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spacing w:val="20"/>
          <w:sz w:val="96"/>
          <w:szCs w:val="96"/>
        </w:rPr>
      </w:pPr>
      <w:r>
        <w:rPr>
          <w:rFonts w:ascii="宋体"/>
          <w:bCs/>
          <w:spacing w:val="20"/>
          <w:sz w:val="96"/>
          <w:szCs w:val="84"/>
        </w:rPr>
      </w:r>
      <w:r>
        <w:rPr>
          <w:rFonts w:ascii="宋体"/>
          <w:bCs/>
          <w:spacing w:val="20"/>
          <w:sz w:val="96"/>
          <w:szCs w:val="84"/>
        </w:rPr>
      </w:r>
      <w:r/>
    </w:p>
    <w:p>
      <w:pPr>
        <w:pStyle w:val="744"/>
        <w:jc w:val="center"/>
        <w:rPr>
          <w:rFonts w:ascii="宋体"/>
          <w:spacing w:val="20"/>
          <w:sz w:val="96"/>
          <w:szCs w:val="96"/>
        </w:rPr>
      </w:pPr>
      <w:r>
        <w:rPr>
          <w:rFonts w:ascii="宋体"/>
          <w:bCs/>
          <w:spacing w:val="20"/>
          <w:sz w:val="96"/>
          <w:szCs w:val="84"/>
        </w:rPr>
      </w:r>
      <w:r/>
    </w:p>
    <w:p>
      <w:pPr>
        <w:pStyle w:val="756"/>
      </w:pPr>
      <w:r/>
      <w:r/>
    </w:p>
    <w:p>
      <w:pPr>
        <w:pStyle w:val="756"/>
        <w:ind w:left="1260"/>
      </w:pPr>
      <w:r/>
      <w:r/>
    </w:p>
    <w:p>
      <w:pPr>
        <w:pStyle w:val="744"/>
      </w:pPr>
      <w:r/>
      <w:r/>
    </w:p>
    <w:p>
      <w:pPr>
        <w:pStyle w:val="756"/>
        <w:ind w:left="1260"/>
      </w:pPr>
      <w:r/>
      <w:r/>
    </w:p>
    <w:p>
      <w:pPr>
        <w:pStyle w:val="744"/>
        <w:rPr>
          <w:rFonts w:hint="eastAsia"/>
        </w:rPr>
      </w:pPr>
      <w:r>
        <w:rPr>
          <w:rFonts w:hint="eastAsia"/>
        </w:rPr>
      </w:r>
      <w:r/>
    </w:p>
    <w:p>
      <w:pPr>
        <w:pStyle w:val="744"/>
        <w:jc w:val="center"/>
        <w:rPr>
          <w:rFonts w:hint="eastAsia" w:ascii="宋体"/>
          <w:bCs/>
          <w:spacing w:val="20"/>
          <w:sz w:val="96"/>
          <w:szCs w:val="84"/>
        </w:rPr>
      </w:pPr>
      <w:r>
        <w:rPr>
          <w:rFonts w:hint="eastAsia" w:ascii="宋体"/>
          <w:bCs/>
          <w:spacing w:val="20"/>
          <w:sz w:val="96"/>
          <w:szCs w:val="84"/>
        </w:rPr>
        <w:t xml:space="preserve">谈 判 文 件</w:t>
      </w:r>
      <w:r>
        <w:rPr>
          <w:rFonts w:hint="eastAsia" w:ascii="宋体"/>
          <w:bCs/>
          <w:spacing w:val="20"/>
          <w:sz w:val="96"/>
          <w:szCs w:val="84"/>
        </w:rPr>
      </w:r>
      <w:r/>
    </w:p>
    <w:p>
      <w:pPr>
        <w:pStyle w:val="744"/>
        <w:jc w:val="center"/>
        <w:rPr>
          <w:rFonts w:hint="eastAsia" w:ascii="楷体" w:hAnsi="楷体" w:eastAsia="楷体"/>
          <w:b/>
          <w:bCs/>
          <w:sz w:val="36"/>
        </w:rPr>
      </w:pPr>
      <w:r>
        <w:rPr>
          <w:rFonts w:hint="eastAsia" w:ascii="楷体" w:hAnsi="楷体" w:eastAsia="楷体"/>
          <w:b/>
          <w:bCs/>
          <w:sz w:val="36"/>
        </w:rPr>
      </w:r>
      <w:r/>
    </w:p>
    <w:p>
      <w:pPr>
        <w:pStyle w:val="744"/>
        <w:jc w:val="center"/>
        <w:rPr>
          <w:rFonts w:hint="eastAsia" w:ascii="楷体" w:hAnsi="楷体" w:eastAsia="楷体"/>
          <w:b/>
          <w:bCs/>
          <w:sz w:val="36"/>
        </w:rPr>
      </w:pPr>
      <w:r>
        <w:rPr>
          <w:rFonts w:hint="eastAsia" w:ascii="楷体" w:hAnsi="楷体" w:eastAsia="楷体"/>
          <w:b/>
          <w:bCs/>
          <w:sz w:val="36"/>
        </w:rPr>
      </w:r>
      <w:r/>
    </w:p>
    <w:p>
      <w:pPr>
        <w:pStyle w:val="744"/>
        <w:jc w:val="center"/>
        <w:rPr>
          <w:rFonts w:hint="eastAsia" w:ascii="楷体" w:hAnsi="楷体" w:eastAsia="楷体"/>
          <w:b/>
          <w:bCs/>
          <w:sz w:val="36"/>
        </w:rPr>
      </w:pPr>
      <w:r>
        <w:rPr>
          <w:rFonts w:hint="eastAsia" w:ascii="楷体" w:hAnsi="楷体" w:eastAsia="楷体"/>
          <w:b/>
          <w:bCs/>
          <w:sz w:val="36"/>
        </w:rPr>
      </w:r>
      <w:r/>
    </w:p>
    <w:p>
      <w:pPr>
        <w:pStyle w:val="744"/>
        <w:jc w:val="center"/>
        <w:rPr>
          <w:rFonts w:hint="eastAsia" w:ascii="楷体" w:hAnsi="楷体" w:eastAsia="楷体"/>
          <w:b/>
          <w:bCs/>
          <w:sz w:val="36"/>
        </w:rPr>
      </w:pPr>
      <w:r>
        <w:rPr>
          <w:rFonts w:hint="eastAsia" w:ascii="楷体" w:hAnsi="楷体" w:eastAsia="楷体"/>
          <w:b/>
          <w:bCs/>
          <w:sz w:val="36"/>
        </w:rPr>
      </w:r>
      <w:r/>
    </w:p>
    <w:p>
      <w:pPr>
        <w:pStyle w:val="744"/>
        <w:ind w:firstLine="849"/>
        <w:spacing w:after="240"/>
        <w:rPr>
          <w:rFonts w:hint="eastAsia" w:ascii="楷体" w:hAnsi="楷体" w:eastAsia="楷体"/>
          <w:b/>
          <w:bCs/>
          <w:sz w:val="36"/>
          <w:lang w:eastAsia="zh-CN"/>
        </w:rPr>
      </w:pPr>
      <w:r>
        <w:rPr>
          <w:rFonts w:hint="eastAsia" w:ascii="楷体" w:hAnsi="楷体" w:eastAsia="楷体"/>
          <w:b/>
          <w:bCs/>
          <w:sz w:val="36"/>
        </w:rPr>
        <w:t xml:space="preserve">项目名称：</w:t>
      </w:r>
      <w:r>
        <w:rPr>
          <w:rFonts w:hint="eastAsia" w:ascii="楷体" w:hAnsi="楷体" w:eastAsia="楷体"/>
          <w:b/>
          <w:bCs/>
          <w:sz w:val="36"/>
          <w:lang w:eastAsia="zh-CN"/>
        </w:rPr>
        <w:t xml:space="preserve">海南镇公益性公墓西荡墓区工程</w:t>
      </w:r>
      <w:r>
        <w:rPr>
          <w:rFonts w:hint="eastAsia" w:ascii="楷体" w:hAnsi="楷体" w:eastAsia="楷体"/>
          <w:b/>
          <w:bCs/>
          <w:sz w:val="36"/>
          <w:lang w:eastAsia="zh-CN"/>
        </w:rPr>
      </w:r>
      <w:r/>
    </w:p>
    <w:p>
      <w:pPr>
        <w:pStyle w:val="744"/>
        <w:ind w:firstLine="849"/>
        <w:spacing w:after="240"/>
        <w:rPr>
          <w:rFonts w:hint="eastAsia" w:ascii="楷体" w:hAnsi="楷体" w:eastAsia="楷体"/>
          <w:b/>
          <w:bCs/>
          <w:sz w:val="36"/>
          <w:lang w:eastAsia="zh-CN"/>
        </w:rPr>
      </w:pPr>
      <w:r>
        <w:rPr>
          <w:rFonts w:hint="eastAsia" w:ascii="楷体" w:hAnsi="楷体" w:eastAsia="楷体"/>
          <w:b/>
          <w:bCs/>
          <w:sz w:val="36"/>
          <w:lang w:eastAsia="zh-CN"/>
        </w:rPr>
        <w:t xml:space="preserve">项目编号：JSZC-321281038-XZGL-T2025-0022</w:t>
      </w:r>
      <w:r>
        <w:rPr>
          <w:rFonts w:hint="eastAsia" w:ascii="楷体" w:hAnsi="楷体" w:eastAsia="楷体"/>
          <w:b/>
          <w:bCs/>
          <w:sz w:val="36"/>
          <w:lang w:eastAsia="zh-CN"/>
        </w:rPr>
      </w:r>
      <w:r/>
    </w:p>
    <w:p>
      <w:pPr>
        <w:pStyle w:val="744"/>
        <w:ind w:firstLine="849"/>
        <w:rPr>
          <w:rFonts w:hint="eastAsia" w:ascii="楷体" w:hAnsi="楷体" w:eastAsia="楷体"/>
          <w:b/>
          <w:bCs/>
          <w:sz w:val="36"/>
          <w:lang w:eastAsia="zh-CN"/>
        </w:rPr>
      </w:pPr>
      <w:r>
        <w:rPr>
          <w:rFonts w:hint="eastAsia" w:ascii="楷体" w:hAnsi="楷体" w:eastAsia="楷体"/>
          <w:b/>
          <w:bCs/>
          <w:sz w:val="36"/>
        </w:rPr>
        <w:t xml:space="preserve">采 购 人：</w:t>
      </w:r>
      <w:r>
        <w:rPr>
          <w:rFonts w:hint="eastAsia" w:ascii="楷体" w:hAnsi="楷体" w:eastAsia="楷体"/>
          <w:b/>
          <w:bCs/>
          <w:sz w:val="36"/>
          <w:lang w:eastAsia="zh-CN"/>
        </w:rPr>
        <w:t xml:space="preserve">兴化市海南镇人民政府</w:t>
      </w:r>
      <w:r>
        <w:rPr>
          <w:rFonts w:hint="eastAsia" w:ascii="楷体" w:hAnsi="楷体" w:eastAsia="楷体"/>
          <w:b/>
          <w:bCs/>
          <w:sz w:val="36"/>
          <w:lang w:eastAsia="zh-CN"/>
        </w:rPr>
      </w:r>
      <w:r/>
    </w:p>
    <w:p>
      <w:pPr>
        <w:pStyle w:val="744"/>
        <w:jc w:val="center"/>
        <w:rPr>
          <w:rFonts w:hint="eastAsia" w:ascii="楷体" w:hAnsi="楷体" w:eastAsia="楷体"/>
          <w:b/>
          <w:bCs/>
          <w:sz w:val="36"/>
        </w:rPr>
      </w:pPr>
      <w:r>
        <w:rPr>
          <w:rFonts w:hint="eastAsia" w:ascii="楷体" w:hAnsi="楷体" w:eastAsia="楷体"/>
          <w:b/>
          <w:bCs/>
          <w:sz w:val="36"/>
        </w:rPr>
      </w:r>
      <w:r/>
    </w:p>
    <w:p>
      <w:pPr>
        <w:pStyle w:val="744"/>
        <w:jc w:val="center"/>
        <w:rPr>
          <w:rFonts w:hint="eastAsia" w:ascii="楷体" w:hAnsi="楷体" w:eastAsia="楷体"/>
          <w:b/>
          <w:bCs/>
          <w:sz w:val="36"/>
        </w:rPr>
      </w:pPr>
      <w:r>
        <w:rPr>
          <w:rFonts w:hint="eastAsia" w:ascii="楷体" w:hAnsi="楷体" w:eastAsia="楷体"/>
          <w:b/>
          <w:bCs/>
          <w:sz w:val="36"/>
        </w:rPr>
      </w:r>
      <w:r/>
    </w:p>
    <w:p>
      <w:pPr>
        <w:pStyle w:val="744"/>
        <w:jc w:val="center"/>
        <w:rPr>
          <w:rFonts w:ascii="楷体" w:hAnsi="楷体" w:eastAsia="楷体"/>
          <w:b/>
          <w:bCs/>
          <w:sz w:val="36"/>
        </w:rPr>
      </w:pPr>
      <w:r>
        <w:rPr>
          <w:rFonts w:ascii="楷体" w:hAnsi="楷体" w:eastAsia="楷体"/>
          <w:b/>
          <w:bCs/>
          <w:sz w:val="36"/>
        </w:rPr>
      </w:r>
      <w:r/>
    </w:p>
    <w:p>
      <w:pPr>
        <w:pStyle w:val="756"/>
        <w:ind w:left="1260"/>
      </w:pPr>
      <w:r/>
      <w:r/>
    </w:p>
    <w:p>
      <w:pPr>
        <w:pStyle w:val="744"/>
      </w:pPr>
      <w:r/>
      <w:r/>
    </w:p>
    <w:p>
      <w:pPr>
        <w:pStyle w:val="756"/>
        <w:ind w:left="1260"/>
      </w:pPr>
      <w:r/>
      <w:r/>
    </w:p>
    <w:p>
      <w:pPr>
        <w:pStyle w:val="744"/>
      </w:pPr>
      <w:r/>
      <w:r/>
    </w:p>
    <w:p>
      <w:pPr>
        <w:pStyle w:val="756"/>
        <w:ind w:left="1260"/>
        <w:rPr>
          <w:rFonts w:hint="eastAsia"/>
        </w:rPr>
      </w:pPr>
      <w:r>
        <w:rPr>
          <w:rFonts w:hint="eastAsia"/>
        </w:rPr>
      </w:r>
      <w:r/>
    </w:p>
    <w:p>
      <w:pPr>
        <w:pStyle w:val="744"/>
        <w:jc w:val="center"/>
        <w:rPr>
          <w:rFonts w:hint="eastAsia" w:ascii="楷体" w:hAnsi="楷体" w:eastAsia="楷体"/>
          <w:b/>
          <w:bCs/>
          <w:sz w:val="36"/>
        </w:rPr>
      </w:pPr>
      <w:r>
        <w:rPr>
          <w:rFonts w:hint="eastAsia" w:ascii="楷体" w:hAnsi="楷体" w:eastAsia="楷体"/>
          <w:b/>
          <w:bCs/>
          <w:sz w:val="36"/>
        </w:rPr>
      </w:r>
      <w:r/>
    </w:p>
    <w:p>
      <w:pPr>
        <w:pStyle w:val="781"/>
        <w:ind w:firstLine="0"/>
        <w:jc w:val="center"/>
        <w:tabs>
          <w:tab w:val="left" w:pos="7182" w:leader="none"/>
        </w:tabs>
        <w:rPr>
          <w:rFonts w:hint="eastAsia" w:ascii="黑体" w:eastAsia="黑体"/>
          <w:sz w:val="36"/>
        </w:rPr>
      </w:pPr>
      <w:r>
        <w:rPr>
          <w:rFonts w:hint="eastAsia" w:ascii="黑体" w:eastAsia="黑体"/>
          <w:sz w:val="36"/>
        </w:rPr>
        <w:t xml:space="preserve">泰州市向正项目管理有限公司</w:t>
      </w:r>
      <w:r>
        <w:rPr>
          <w:rFonts w:hint="eastAsia" w:ascii="黑体" w:eastAsia="黑体"/>
          <w:sz w:val="36"/>
        </w:rPr>
      </w:r>
      <w:r/>
    </w:p>
    <w:p>
      <w:pPr>
        <w:pStyle w:val="781"/>
        <w:ind w:left="5" w:hanging="5"/>
        <w:jc w:val="center"/>
        <w:rPr>
          <w:rFonts w:hint="eastAsia" w:ascii="黑体" w:eastAsia="黑体"/>
          <w:sz w:val="36"/>
        </w:rPr>
      </w:pPr>
      <w:r>
        <w:rPr>
          <w:rFonts w:hint="eastAsia" w:ascii="黑体" w:eastAsia="黑体"/>
          <w:sz w:val="36"/>
        </w:rPr>
        <w:t xml:space="preserve">二○二</w:t>
      </w:r>
      <w:r>
        <w:rPr>
          <w:rFonts w:hint="eastAsia" w:ascii="黑体" w:eastAsia="黑体"/>
          <w:sz w:val="36"/>
          <w:lang w:val="en-US" w:eastAsia="zh-CN"/>
        </w:rPr>
        <w:t xml:space="preserve">五</w:t>
      </w:r>
      <w:r>
        <w:rPr>
          <w:rFonts w:hint="eastAsia" w:ascii="黑体" w:eastAsia="黑体"/>
          <w:sz w:val="36"/>
        </w:rPr>
        <w:t xml:space="preserve">年</w:t>
      </w:r>
      <w:r>
        <w:rPr>
          <w:rFonts w:hint="eastAsia" w:ascii="黑体" w:eastAsia="黑体"/>
          <w:sz w:val="36"/>
          <w:lang w:val="en-US" w:eastAsia="zh-CN"/>
        </w:rPr>
        <w:t xml:space="preserve">十二</w:t>
      </w:r>
      <w:r>
        <w:rPr>
          <w:rFonts w:hint="eastAsia" w:ascii="黑体" w:eastAsia="黑体"/>
          <w:sz w:val="36"/>
        </w:rPr>
        <w:t xml:space="preserve">月</w:t>
      </w:r>
      <w:r>
        <w:rPr>
          <w:rFonts w:hint="eastAsia" w:ascii="黑体" w:eastAsia="黑体"/>
          <w:sz w:val="36"/>
        </w:rPr>
      </w:r>
      <w:r/>
    </w:p>
    <w:p>
      <w:pPr>
        <w:pStyle w:val="744"/>
        <w:rPr>
          <w:rFonts w:hint="eastAsia"/>
        </w:rPr>
      </w:pPr>
      <w:r>
        <w:rPr>
          <w:rFonts w:hint="eastAsia"/>
        </w:rPr>
      </w:r>
      <w:r/>
    </w:p>
    <w:p>
      <w:pPr>
        <w:pStyle w:val="744"/>
        <w:jc w:val="center"/>
        <w:spacing w:after="720"/>
        <w:rPr>
          <w:rFonts w:ascii="宋体" w:hAnsi="宋体"/>
          <w:b/>
          <w:sz w:val="64"/>
          <w:szCs w:val="64"/>
        </w:rPr>
        <w:sectPr>
          <w:footerReference w:type="default" r:id="rId10"/>
          <w:footerReference w:type="first" r:id="rId11"/>
          <w:footnotePr/>
          <w:endnotePr/>
          <w:type w:val="nextPage"/>
          <w:pgSz w:w="11906" w:h="16838" w:orient="portrait"/>
          <w:pgMar w:top="1418" w:right="1418" w:bottom="1418" w:left="1418" w:header="851" w:footer="850" w:gutter="0"/>
          <w:pgNumType w:start="1"/>
          <w:cols w:num="1" w:sep="0" w:space="1701" w:equalWidth="1"/>
          <w:docGrid w:linePitch="360"/>
        </w:sectPr>
      </w:pPr>
      <w:r>
        <w:rPr>
          <w:rFonts w:ascii="宋体" w:hAnsi="宋体"/>
          <w:b/>
          <w:sz w:val="64"/>
          <w:szCs w:val="64"/>
        </w:rPr>
      </w:r>
      <w:r/>
    </w:p>
    <w:p>
      <w:pPr>
        <w:pStyle w:val="744"/>
        <w:jc w:val="center"/>
        <w:spacing w:after="720"/>
        <w:rPr>
          <w:rFonts w:hint="eastAsia" w:ascii="宋体" w:hAnsi="宋体"/>
          <w:b/>
          <w:sz w:val="64"/>
          <w:szCs w:val="64"/>
        </w:rPr>
      </w:pPr>
      <w:r>
        <w:rPr>
          <w:rFonts w:hint="eastAsia" w:ascii="宋体" w:hAnsi="宋体"/>
          <w:b/>
          <w:sz w:val="64"/>
          <w:szCs w:val="64"/>
        </w:rPr>
        <w:t xml:space="preserve">目   录</w:t>
      </w:r>
      <w:r>
        <w:rPr>
          <w:rFonts w:hint="eastAsia" w:ascii="宋体" w:hAnsi="宋体"/>
          <w:b/>
          <w:sz w:val="64"/>
          <w:szCs w:val="64"/>
        </w:rPr>
      </w:r>
      <w:r/>
    </w:p>
    <w:p>
      <w:pPr>
        <w:pStyle w:val="744"/>
        <w:ind w:firstLine="803"/>
        <w:spacing w:line="520" w:lineRule="exact"/>
        <w:rPr>
          <w:rFonts w:hint="eastAsia" w:ascii="宋体" w:hAnsi="宋体"/>
          <w:b/>
          <w:sz w:val="32"/>
          <w:szCs w:val="32"/>
        </w:rPr>
      </w:pPr>
      <w:r>
        <w:rPr>
          <w:rFonts w:hint="eastAsia" w:ascii="宋体" w:hAnsi="宋体"/>
          <w:b/>
          <w:sz w:val="32"/>
          <w:szCs w:val="32"/>
        </w:rPr>
        <w:t xml:space="preserve">谈判须知前附表</w:t>
      </w:r>
      <w:r>
        <w:rPr>
          <w:rFonts w:hint="eastAsia" w:ascii="宋体" w:hAnsi="宋体"/>
          <w:b/>
          <w:sz w:val="32"/>
          <w:szCs w:val="32"/>
        </w:rPr>
      </w:r>
      <w:r/>
    </w:p>
    <w:p>
      <w:pPr>
        <w:pStyle w:val="744"/>
        <w:ind w:firstLine="825"/>
        <w:spacing w:line="520" w:lineRule="exact"/>
        <w:rPr>
          <w:rFonts w:hint="eastAsia" w:ascii="仿宋" w:hAnsi="仿宋" w:eastAsia="仿宋"/>
          <w:sz w:val="32"/>
          <w:szCs w:val="32"/>
        </w:rPr>
      </w:pPr>
      <w:r>
        <w:rPr>
          <w:rFonts w:hint="eastAsia" w:ascii="仿宋" w:hAnsi="仿宋" w:eastAsia="仿宋"/>
          <w:sz w:val="32"/>
          <w:szCs w:val="32"/>
        </w:rPr>
        <w:t xml:space="preserve">一、谈判邀请</w:t>
      </w:r>
      <w:r>
        <w:rPr>
          <w:rFonts w:hint="eastAsia" w:ascii="仿宋" w:hAnsi="仿宋" w:eastAsia="仿宋"/>
          <w:sz w:val="32"/>
          <w:szCs w:val="32"/>
        </w:rPr>
      </w:r>
      <w:r/>
    </w:p>
    <w:p>
      <w:pPr>
        <w:pStyle w:val="744"/>
        <w:ind w:firstLine="825"/>
        <w:spacing w:line="520" w:lineRule="exact"/>
        <w:rPr>
          <w:rFonts w:hint="eastAsia" w:ascii="仿宋" w:hAnsi="仿宋" w:eastAsia="仿宋"/>
          <w:sz w:val="32"/>
          <w:szCs w:val="32"/>
        </w:rPr>
      </w:pPr>
      <w:r>
        <w:rPr>
          <w:rFonts w:hint="eastAsia" w:ascii="仿宋" w:hAnsi="仿宋" w:eastAsia="仿宋"/>
          <w:sz w:val="32"/>
          <w:szCs w:val="32"/>
        </w:rPr>
        <w:t xml:space="preserve">二、总则</w:t>
      </w:r>
      <w:r>
        <w:rPr>
          <w:rFonts w:hint="eastAsia" w:ascii="仿宋" w:hAnsi="仿宋" w:eastAsia="仿宋"/>
          <w:sz w:val="32"/>
          <w:szCs w:val="32"/>
        </w:rPr>
      </w:r>
      <w:r/>
    </w:p>
    <w:p>
      <w:pPr>
        <w:pStyle w:val="744"/>
        <w:ind w:firstLine="825"/>
        <w:spacing w:line="520" w:lineRule="exact"/>
        <w:rPr>
          <w:rFonts w:hint="eastAsia" w:ascii="仿宋" w:hAnsi="仿宋" w:eastAsia="仿宋"/>
          <w:sz w:val="32"/>
          <w:szCs w:val="32"/>
        </w:rPr>
      </w:pPr>
      <w:r>
        <w:rPr>
          <w:rFonts w:hint="eastAsia" w:ascii="仿宋" w:hAnsi="仿宋" w:eastAsia="仿宋"/>
          <w:sz w:val="32"/>
          <w:szCs w:val="32"/>
        </w:rPr>
        <w:t xml:space="preserve">三、谈判响应要求</w:t>
      </w:r>
      <w:r>
        <w:rPr>
          <w:rFonts w:hint="eastAsia" w:ascii="仿宋" w:hAnsi="仿宋" w:eastAsia="仿宋"/>
          <w:sz w:val="32"/>
          <w:szCs w:val="32"/>
        </w:rPr>
      </w:r>
      <w:r/>
    </w:p>
    <w:p>
      <w:pPr>
        <w:pStyle w:val="744"/>
        <w:ind w:firstLine="825"/>
        <w:spacing w:line="520" w:lineRule="exact"/>
        <w:rPr>
          <w:rFonts w:hint="eastAsia" w:ascii="仿宋" w:hAnsi="仿宋" w:eastAsia="仿宋"/>
          <w:sz w:val="32"/>
          <w:szCs w:val="32"/>
        </w:rPr>
      </w:pPr>
      <w:r>
        <w:rPr>
          <w:rFonts w:hint="eastAsia" w:ascii="仿宋" w:hAnsi="仿宋" w:eastAsia="仿宋"/>
          <w:sz w:val="32"/>
          <w:szCs w:val="32"/>
        </w:rPr>
        <w:t xml:space="preserve">四、采购需求</w:t>
      </w:r>
      <w:r>
        <w:rPr>
          <w:rFonts w:hint="eastAsia" w:ascii="仿宋" w:hAnsi="仿宋" w:eastAsia="仿宋"/>
          <w:sz w:val="32"/>
          <w:szCs w:val="32"/>
        </w:rPr>
      </w:r>
      <w:r/>
    </w:p>
    <w:p>
      <w:pPr>
        <w:pStyle w:val="744"/>
        <w:ind w:firstLine="825"/>
        <w:spacing w:line="520" w:lineRule="exact"/>
        <w:rPr>
          <w:rFonts w:hint="eastAsia" w:ascii="仿宋" w:hAnsi="仿宋" w:eastAsia="仿宋"/>
          <w:sz w:val="32"/>
          <w:szCs w:val="32"/>
        </w:rPr>
      </w:pPr>
      <w:r>
        <w:rPr>
          <w:rFonts w:hint="eastAsia" w:ascii="仿宋" w:hAnsi="仿宋" w:eastAsia="仿宋"/>
          <w:sz w:val="32"/>
          <w:szCs w:val="32"/>
        </w:rPr>
        <w:t xml:space="preserve">五、谈判</w:t>
      </w:r>
      <w:r>
        <w:rPr>
          <w:rFonts w:hint="eastAsia" w:ascii="仿宋" w:hAnsi="仿宋" w:eastAsia="仿宋"/>
          <w:sz w:val="32"/>
          <w:szCs w:val="32"/>
        </w:rPr>
      </w:r>
      <w:r/>
    </w:p>
    <w:p>
      <w:pPr>
        <w:pStyle w:val="744"/>
        <w:ind w:firstLine="825"/>
        <w:spacing w:line="520" w:lineRule="exact"/>
        <w:rPr>
          <w:rFonts w:hint="eastAsia" w:ascii="仿宋" w:hAnsi="仿宋" w:eastAsia="仿宋"/>
          <w:sz w:val="32"/>
          <w:szCs w:val="32"/>
        </w:rPr>
      </w:pPr>
      <w:r>
        <w:rPr>
          <w:rFonts w:hint="eastAsia" w:ascii="仿宋" w:hAnsi="仿宋" w:eastAsia="仿宋"/>
          <w:sz w:val="32"/>
          <w:szCs w:val="32"/>
        </w:rPr>
        <w:t xml:space="preserve">六、成交公告</w:t>
      </w:r>
      <w:r>
        <w:rPr>
          <w:rFonts w:hint="eastAsia" w:ascii="仿宋" w:hAnsi="仿宋" w:eastAsia="仿宋"/>
          <w:sz w:val="32"/>
          <w:szCs w:val="32"/>
        </w:rPr>
      </w:r>
      <w:r/>
    </w:p>
    <w:p>
      <w:pPr>
        <w:pStyle w:val="744"/>
        <w:ind w:firstLine="825"/>
        <w:spacing w:line="520" w:lineRule="exact"/>
        <w:rPr>
          <w:rFonts w:hint="eastAsia" w:ascii="仿宋" w:hAnsi="仿宋" w:eastAsia="仿宋"/>
          <w:sz w:val="32"/>
          <w:szCs w:val="32"/>
        </w:rPr>
      </w:pPr>
      <w:r>
        <w:rPr>
          <w:rFonts w:hint="eastAsia" w:ascii="仿宋" w:hAnsi="仿宋" w:eastAsia="仿宋"/>
          <w:sz w:val="32"/>
          <w:szCs w:val="32"/>
        </w:rPr>
        <w:t xml:space="preserve">七、合同签订</w:t>
      </w:r>
      <w:r>
        <w:rPr>
          <w:rFonts w:hint="eastAsia" w:ascii="仿宋" w:hAnsi="仿宋" w:eastAsia="仿宋"/>
          <w:sz w:val="32"/>
          <w:szCs w:val="32"/>
        </w:rPr>
      </w:r>
      <w:r/>
    </w:p>
    <w:p>
      <w:pPr>
        <w:pStyle w:val="744"/>
        <w:ind w:firstLine="825"/>
        <w:spacing w:line="520" w:lineRule="exact"/>
        <w:rPr>
          <w:rFonts w:hint="eastAsia" w:ascii="仿宋" w:hAnsi="仿宋" w:eastAsia="仿宋"/>
          <w:sz w:val="32"/>
          <w:szCs w:val="32"/>
        </w:rPr>
      </w:pPr>
      <w:r>
        <w:rPr>
          <w:rFonts w:hint="eastAsia" w:ascii="仿宋" w:hAnsi="仿宋" w:eastAsia="仿宋"/>
          <w:sz w:val="32"/>
          <w:szCs w:val="32"/>
        </w:rPr>
        <w:t xml:space="preserve">八、质疑</w:t>
      </w:r>
      <w:r>
        <w:rPr>
          <w:rFonts w:hint="eastAsia" w:ascii="仿宋" w:hAnsi="仿宋" w:eastAsia="仿宋"/>
          <w:sz w:val="32"/>
          <w:szCs w:val="32"/>
        </w:rPr>
      </w:r>
      <w:r/>
    </w:p>
    <w:p>
      <w:pPr>
        <w:pStyle w:val="744"/>
        <w:ind w:firstLine="825"/>
        <w:spacing w:line="520" w:lineRule="exact"/>
        <w:rPr>
          <w:rFonts w:hint="eastAsia" w:ascii="仿宋" w:hAnsi="仿宋" w:eastAsia="仿宋"/>
          <w:sz w:val="32"/>
          <w:szCs w:val="32"/>
        </w:rPr>
      </w:pPr>
      <w:r>
        <w:rPr>
          <w:rFonts w:hint="eastAsia" w:ascii="仿宋" w:hAnsi="仿宋" w:eastAsia="仿宋"/>
          <w:sz w:val="32"/>
          <w:szCs w:val="32"/>
        </w:rPr>
        <w:t xml:space="preserve">九、其它事项</w:t>
      </w:r>
      <w:r>
        <w:rPr>
          <w:rFonts w:hint="eastAsia" w:ascii="仿宋" w:hAnsi="仿宋" w:eastAsia="仿宋"/>
          <w:sz w:val="32"/>
          <w:szCs w:val="32"/>
        </w:rPr>
      </w:r>
      <w:r/>
    </w:p>
    <w:p>
      <w:pPr>
        <w:pStyle w:val="744"/>
        <w:ind w:firstLine="825"/>
        <w:spacing w:line="520" w:lineRule="exact"/>
        <w:rPr>
          <w:rFonts w:hint="eastAsia" w:ascii="仿宋" w:hAnsi="仿宋" w:eastAsia="仿宋"/>
          <w:sz w:val="32"/>
          <w:szCs w:val="32"/>
        </w:rPr>
      </w:pPr>
      <w:r>
        <w:rPr>
          <w:rFonts w:hint="eastAsia" w:ascii="仿宋" w:hAnsi="仿宋" w:eastAsia="仿宋"/>
          <w:sz w:val="32"/>
          <w:szCs w:val="32"/>
        </w:rPr>
        <w:t xml:space="preserve">十、政府采购合同（参考）</w:t>
      </w:r>
      <w:r>
        <w:rPr>
          <w:rFonts w:hint="eastAsia" w:ascii="仿宋" w:hAnsi="仿宋" w:eastAsia="仿宋"/>
          <w:sz w:val="32"/>
          <w:szCs w:val="32"/>
        </w:rPr>
      </w:r>
      <w:r/>
    </w:p>
    <w:p>
      <w:pPr>
        <w:pStyle w:val="744"/>
        <w:ind w:firstLine="825"/>
        <w:spacing w:line="520" w:lineRule="exact"/>
        <w:rPr>
          <w:rFonts w:hint="eastAsia" w:ascii="仿宋" w:hAnsi="仿宋" w:eastAsia="仿宋"/>
          <w:sz w:val="32"/>
          <w:szCs w:val="32"/>
        </w:rPr>
      </w:pPr>
      <w:r>
        <w:rPr>
          <w:rFonts w:hint="eastAsia" w:ascii="仿宋" w:hAnsi="仿宋" w:eastAsia="仿宋"/>
          <w:sz w:val="32"/>
          <w:szCs w:val="32"/>
        </w:rPr>
        <w:t xml:space="preserve">十一、谈判响应文件格式</w:t>
      </w:r>
      <w:r>
        <w:rPr>
          <w:rFonts w:hint="eastAsia" w:ascii="仿宋" w:hAnsi="仿宋" w:eastAsia="仿宋"/>
          <w:sz w:val="32"/>
          <w:szCs w:val="32"/>
        </w:rPr>
      </w:r>
      <w:r/>
    </w:p>
    <w:p>
      <w:pPr>
        <w:pStyle w:val="781"/>
        <w:ind w:firstLine="0"/>
        <w:jc w:val="center"/>
        <w:spacing w:line="520" w:lineRule="exact"/>
        <w:tabs>
          <w:tab w:val="left" w:pos="7182" w:leader="none"/>
        </w:tabs>
        <w:rPr>
          <w:rFonts w:hint="eastAsia" w:ascii="黑体" w:hAnsi="宋体" w:eastAsia="黑体"/>
          <w:b/>
          <w:sz w:val="44"/>
        </w:rPr>
      </w:pPr>
      <w:r>
        <w:rPr>
          <w:rFonts w:hint="eastAsia" w:ascii="黑体" w:hAnsi="宋体" w:eastAsia="黑体"/>
          <w:b/>
          <w:sz w:val="44"/>
        </w:rPr>
      </w:r>
      <w:r/>
    </w:p>
    <w:p>
      <w:pPr>
        <w:pStyle w:val="781"/>
        <w:ind w:firstLine="0"/>
        <w:jc w:val="center"/>
        <w:spacing w:line="520" w:lineRule="exact"/>
        <w:tabs>
          <w:tab w:val="left" w:pos="7182" w:leader="none"/>
        </w:tabs>
        <w:rPr>
          <w:rFonts w:hint="eastAsia" w:ascii="黑体" w:hAnsi="宋体" w:eastAsia="黑体"/>
          <w:b/>
          <w:sz w:val="44"/>
        </w:rPr>
      </w:pPr>
      <w:r>
        <w:rPr>
          <w:rFonts w:ascii="黑体" w:hAnsi="宋体" w:eastAsia="黑体"/>
          <w:b/>
          <w:sz w:val="44"/>
        </w:rPr>
        <w:br w:type="page" w:clear="all"/>
      </w:r>
      <w:r>
        <w:rPr>
          <w:rFonts w:hint="eastAsia" w:ascii="黑体" w:hAnsi="宋体" w:eastAsia="黑体"/>
          <w:b/>
          <w:sz w:val="44"/>
        </w:rPr>
        <w:t xml:space="preserve">谈 判 须 知</w:t>
      </w:r>
      <w:r>
        <w:rPr>
          <w:rFonts w:hint="eastAsia" w:ascii="仿宋" w:hAnsi="仿宋" w:eastAsia="仿宋"/>
          <w:sz w:val="28"/>
          <w:szCs w:val="28"/>
        </w:rPr>
        <w:t xml:space="preserve">（前附表）</w:t>
      </w:r>
      <w:r>
        <w:rPr>
          <w:rFonts w:hint="eastAsia" w:ascii="黑体" w:hAnsi="宋体" w:eastAsia="黑体"/>
          <w:b/>
          <w:sz w:val="44"/>
        </w:rPr>
      </w:r>
      <w:r/>
    </w:p>
    <w:tbl>
      <w:tblPr>
        <w:tblW w:w="9519" w:type="dxa"/>
        <w:jc w:val="center"/>
        <w:tblInd w:w="-85"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85" w:type="dxa"/>
          <w:top w:w="0" w:type="dxa"/>
          <w:right w:w="85" w:type="dxa"/>
          <w:bottom w:w="0" w:type="dxa"/>
        </w:tblCellMar>
        <w:tblLook w:val="04A0" w:firstRow="1" w:lastRow="0" w:firstColumn="1" w:lastColumn="0" w:noHBand="0" w:noVBand="1"/>
      </w:tblPr>
      <w:tblGrid>
        <w:gridCol w:w="774"/>
        <w:gridCol w:w="8745"/>
      </w:tblGrid>
      <w:tr>
        <w:trPr>
          <w:cantSplit/>
          <w:trHeight w:val="567"/>
        </w:trPr>
        <w:tc>
          <w:tcPr>
            <w:tcW w:w="774" w:type="dxa"/>
            <w:vAlign w:val="center"/>
            <w:textDirection w:val="lrTb"/>
            <w:noWrap w:val="false"/>
          </w:tcPr>
          <w:p>
            <w:pPr>
              <w:pStyle w:val="744"/>
              <w:jc w:val="center"/>
              <w:spacing w:line="360" w:lineRule="exact"/>
              <w:rPr>
                <w:rFonts w:ascii="仿宋" w:hAnsi="仿宋" w:eastAsia="仿宋"/>
                <w:b/>
                <w:sz w:val="28"/>
                <w:szCs w:val="28"/>
              </w:rPr>
            </w:pPr>
            <w:r>
              <w:rPr>
                <w:rFonts w:hint="eastAsia" w:ascii="仿宋" w:hAnsi="仿宋" w:eastAsia="仿宋"/>
                <w:b/>
                <w:sz w:val="28"/>
                <w:szCs w:val="28"/>
              </w:rPr>
              <w:t xml:space="preserve">序号</w:t>
            </w:r>
            <w:r>
              <w:rPr>
                <w:rFonts w:ascii="仿宋" w:hAnsi="仿宋" w:eastAsia="仿宋"/>
                <w:b/>
                <w:sz w:val="28"/>
                <w:szCs w:val="28"/>
              </w:rPr>
            </w:r>
            <w:r/>
          </w:p>
        </w:tc>
        <w:tc>
          <w:tcPr>
            <w:tcW w:w="8745" w:type="dxa"/>
            <w:vAlign w:val="center"/>
            <w:textDirection w:val="lrTb"/>
            <w:noWrap w:val="false"/>
          </w:tcPr>
          <w:p>
            <w:pPr>
              <w:pStyle w:val="744"/>
              <w:jc w:val="center"/>
              <w:spacing w:line="360" w:lineRule="exact"/>
              <w:rPr>
                <w:rFonts w:ascii="仿宋" w:hAnsi="仿宋" w:eastAsia="仿宋"/>
                <w:b/>
                <w:sz w:val="28"/>
                <w:szCs w:val="28"/>
              </w:rPr>
            </w:pPr>
            <w:r>
              <w:rPr>
                <w:rFonts w:hint="eastAsia" w:ascii="仿宋" w:hAnsi="仿宋" w:eastAsia="仿宋"/>
                <w:b/>
                <w:sz w:val="28"/>
                <w:szCs w:val="28"/>
              </w:rPr>
              <w:t xml:space="preserve">内</w:t>
            </w:r>
            <w:r>
              <w:rPr>
                <w:rFonts w:ascii="仿宋" w:hAnsi="仿宋" w:eastAsia="仿宋"/>
                <w:b/>
                <w:sz w:val="28"/>
                <w:szCs w:val="28"/>
              </w:rPr>
              <w:t xml:space="preserve">               </w:t>
            </w:r>
            <w:r>
              <w:rPr>
                <w:rFonts w:hint="eastAsia" w:ascii="仿宋" w:hAnsi="仿宋" w:eastAsia="仿宋"/>
                <w:b/>
                <w:sz w:val="28"/>
                <w:szCs w:val="28"/>
              </w:rPr>
              <w:t xml:space="preserve">容</w:t>
            </w:r>
            <w:r>
              <w:rPr>
                <w:rFonts w:ascii="仿宋" w:hAnsi="仿宋" w:eastAsia="仿宋"/>
                <w:b/>
                <w:sz w:val="28"/>
                <w:szCs w:val="28"/>
              </w:rPr>
            </w:r>
            <w:r/>
          </w:p>
        </w:tc>
      </w:tr>
      <w:tr>
        <w:trPr>
          <w:cantSplit/>
          <w:trHeight w:val="865"/>
        </w:trPr>
        <w:tc>
          <w:tcPr>
            <w:tcW w:w="774" w:type="dxa"/>
            <w:vAlign w:val="center"/>
            <w:textDirection w:val="lrTb"/>
            <w:noWrap w:val="false"/>
          </w:tcPr>
          <w:p>
            <w:pPr>
              <w:pStyle w:val="744"/>
              <w:jc w:val="center"/>
              <w:spacing w:line="3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r>
            <w:r/>
          </w:p>
        </w:tc>
        <w:tc>
          <w:tcPr>
            <w:tcW w:w="8745" w:type="dxa"/>
            <w:vAlign w:val="center"/>
            <w:textDirection w:val="lrTb"/>
            <w:noWrap w:val="false"/>
          </w:tcPr>
          <w:p>
            <w:pPr>
              <w:pStyle w:val="744"/>
              <w:spacing w:line="360" w:lineRule="exact"/>
              <w:rPr>
                <w:rFonts w:hint="eastAsia" w:ascii="仿宋" w:hAnsi="仿宋" w:eastAsia="仿宋"/>
                <w:sz w:val="28"/>
                <w:szCs w:val="28"/>
                <w:lang w:eastAsia="zh-CN"/>
              </w:rPr>
            </w:pPr>
            <w:r>
              <w:rPr>
                <w:rFonts w:hint="eastAsia" w:ascii="仿宋" w:hAnsi="仿宋" w:eastAsia="仿宋"/>
                <w:bCs/>
                <w:sz w:val="28"/>
                <w:szCs w:val="28"/>
              </w:rPr>
              <w:t xml:space="preserve">项目名称</w:t>
            </w:r>
            <w:r>
              <w:rPr>
                <w:rFonts w:hint="eastAsia" w:ascii="仿宋" w:hAnsi="仿宋" w:eastAsia="仿宋"/>
                <w:sz w:val="28"/>
                <w:szCs w:val="28"/>
              </w:rPr>
              <w:t xml:space="preserve">：</w:t>
            </w:r>
            <w:r>
              <w:rPr>
                <w:rFonts w:hint="eastAsia" w:ascii="仿宋" w:hAnsi="仿宋" w:eastAsia="仿宋"/>
                <w:sz w:val="28"/>
                <w:szCs w:val="28"/>
                <w:lang w:eastAsia="zh-CN"/>
              </w:rPr>
              <w:t xml:space="preserve">海南镇公益性公墓西荡墓区工程</w:t>
            </w:r>
            <w:r>
              <w:rPr>
                <w:rFonts w:hint="eastAsia" w:ascii="仿宋" w:hAnsi="仿宋" w:eastAsia="仿宋"/>
                <w:sz w:val="28"/>
                <w:szCs w:val="28"/>
                <w:lang w:eastAsia="zh-CN"/>
              </w:rPr>
            </w:r>
            <w:r/>
          </w:p>
          <w:p>
            <w:pPr>
              <w:pStyle w:val="744"/>
              <w:spacing w:line="360" w:lineRule="exact"/>
              <w:rPr>
                <w:rFonts w:hint="eastAsia" w:ascii="仿宋" w:hAnsi="仿宋" w:eastAsia="仿宋"/>
                <w:sz w:val="28"/>
                <w:szCs w:val="28"/>
              </w:rPr>
            </w:pPr>
            <w:r>
              <w:rPr>
                <w:rFonts w:hint="eastAsia" w:ascii="仿宋" w:hAnsi="仿宋" w:eastAsia="仿宋"/>
                <w:bCs/>
                <w:sz w:val="28"/>
                <w:szCs w:val="28"/>
              </w:rPr>
              <w:t xml:space="preserve">采购方式：</w:t>
            </w:r>
            <w:r>
              <w:rPr>
                <w:rFonts w:hint="eastAsia" w:ascii="仿宋" w:hAnsi="仿宋" w:eastAsia="仿宋"/>
                <w:sz w:val="28"/>
                <w:szCs w:val="28"/>
              </w:rPr>
              <w:t xml:space="preserve">竞争性谈判</w:t>
            </w:r>
            <w:r>
              <w:rPr>
                <w:rFonts w:hint="eastAsia" w:ascii="仿宋" w:hAnsi="仿宋" w:eastAsia="仿宋"/>
                <w:sz w:val="28"/>
                <w:szCs w:val="28"/>
              </w:rPr>
            </w:r>
            <w:r/>
          </w:p>
          <w:p>
            <w:pPr>
              <w:pStyle w:val="744"/>
              <w:spacing w:line="360" w:lineRule="exact"/>
              <w:rPr>
                <w:rFonts w:hint="eastAsia" w:ascii="仿宋" w:hAnsi="仿宋" w:eastAsia="仿宋"/>
                <w:sz w:val="28"/>
                <w:szCs w:val="28"/>
                <w:lang w:eastAsia="zh-CN"/>
              </w:rPr>
            </w:pPr>
            <w:r>
              <w:rPr>
                <w:rFonts w:hint="eastAsia" w:ascii="仿宋" w:hAnsi="仿宋" w:eastAsia="仿宋"/>
                <w:bCs/>
                <w:sz w:val="28"/>
                <w:szCs w:val="28"/>
                <w:lang w:eastAsia="zh-CN"/>
              </w:rPr>
              <w:t xml:space="preserve">项目编号：JSZC-321281038-XZGL-T2025-0022</w:t>
            </w:r>
            <w:r>
              <w:rPr>
                <w:rFonts w:hint="eastAsia" w:ascii="仿宋" w:hAnsi="仿宋" w:eastAsia="仿宋"/>
                <w:sz w:val="28"/>
                <w:szCs w:val="28"/>
                <w:lang w:eastAsia="zh-CN"/>
              </w:rPr>
            </w:r>
            <w:r/>
          </w:p>
        </w:tc>
      </w:tr>
      <w:tr>
        <w:trPr>
          <w:cantSplit/>
          <w:trHeight w:val="483"/>
        </w:trPr>
        <w:tc>
          <w:tcPr>
            <w:tcW w:w="774" w:type="dxa"/>
            <w:vAlign w:val="center"/>
            <w:textDirection w:val="lrTb"/>
            <w:noWrap w:val="false"/>
          </w:tcPr>
          <w:p>
            <w:pPr>
              <w:pStyle w:val="744"/>
              <w:jc w:val="center"/>
              <w:spacing w:line="36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r>
            <w:r/>
          </w:p>
        </w:tc>
        <w:tc>
          <w:tcPr>
            <w:tcW w:w="8745" w:type="dxa"/>
            <w:vAlign w:val="center"/>
            <w:textDirection w:val="lrTb"/>
            <w:noWrap w:val="false"/>
          </w:tcPr>
          <w:p>
            <w:pPr>
              <w:pStyle w:val="744"/>
              <w:spacing w:line="360" w:lineRule="exact"/>
              <w:rPr>
                <w:rFonts w:ascii="仿宋" w:hAnsi="仿宋" w:eastAsia="仿宋"/>
                <w:b/>
                <w:sz w:val="28"/>
                <w:szCs w:val="28"/>
              </w:rPr>
            </w:pPr>
            <w:r>
              <w:rPr>
                <w:rFonts w:hint="eastAsia" w:ascii="仿宋" w:hAnsi="仿宋" w:eastAsia="仿宋"/>
                <w:bCs/>
                <w:sz w:val="28"/>
                <w:szCs w:val="28"/>
              </w:rPr>
              <w:t xml:space="preserve">本项目不收取谈判保证金</w:t>
            </w:r>
            <w:r>
              <w:rPr>
                <w:rFonts w:ascii="仿宋" w:hAnsi="仿宋" w:eastAsia="仿宋"/>
                <w:b/>
                <w:sz w:val="28"/>
                <w:szCs w:val="28"/>
              </w:rPr>
            </w:r>
            <w:r/>
          </w:p>
        </w:tc>
      </w:tr>
      <w:tr>
        <w:trPr>
          <w:cantSplit/>
          <w:trHeight w:val="569"/>
        </w:trPr>
        <w:tc>
          <w:tcPr>
            <w:tcW w:w="774" w:type="dxa"/>
            <w:vAlign w:val="center"/>
            <w:textDirection w:val="lrTb"/>
            <w:noWrap w:val="false"/>
          </w:tcPr>
          <w:p>
            <w:pPr>
              <w:pStyle w:val="744"/>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r>
            <w:r/>
          </w:p>
        </w:tc>
        <w:tc>
          <w:tcPr>
            <w:tcW w:w="8745" w:type="dxa"/>
            <w:vAlign w:val="center"/>
            <w:textDirection w:val="lrTb"/>
            <w:noWrap w:val="false"/>
          </w:tcPr>
          <w:p>
            <w:pPr>
              <w:pStyle w:val="744"/>
              <w:spacing w:line="360" w:lineRule="exact"/>
              <w:rPr>
                <w:rFonts w:hint="eastAsia" w:ascii="仿宋" w:hAnsi="仿宋" w:eastAsia="仿宋"/>
                <w:bCs/>
                <w:sz w:val="28"/>
                <w:szCs w:val="28"/>
              </w:rPr>
            </w:pPr>
            <w:r>
              <w:rPr>
                <w:rFonts w:hint="eastAsia" w:ascii="仿宋" w:hAnsi="仿宋" w:eastAsia="仿宋"/>
                <w:bCs/>
                <w:sz w:val="28"/>
                <w:szCs w:val="28"/>
              </w:rPr>
              <w:t xml:space="preserve">履约保证金：由采购人按成交金额的10%在双方签订合时自行收取，合同履行后按合同付款比例无息退还。</w:t>
            </w:r>
            <w:r>
              <w:rPr>
                <w:rFonts w:hint="eastAsia" w:ascii="仿宋" w:hAnsi="仿宋" w:eastAsia="仿宋"/>
                <w:bCs/>
                <w:sz w:val="28"/>
                <w:szCs w:val="28"/>
              </w:rPr>
            </w:r>
            <w:r/>
          </w:p>
          <w:p>
            <w:pPr>
              <w:pStyle w:val="744"/>
              <w:spacing w:line="360" w:lineRule="exact"/>
              <w:rPr>
                <w:rFonts w:hint="eastAsia" w:ascii="仿宋" w:hAnsi="仿宋" w:eastAsia="仿宋"/>
                <w:bCs/>
                <w:sz w:val="28"/>
                <w:szCs w:val="28"/>
              </w:rPr>
            </w:pPr>
            <w:r>
              <w:rPr>
                <w:rFonts w:hint="eastAsia" w:ascii="仿宋" w:hAnsi="仿宋" w:eastAsia="仿宋"/>
                <w:bCs/>
                <w:sz w:val="28"/>
                <w:szCs w:val="28"/>
              </w:rPr>
              <w:t xml:space="preserve">缴纳方式为：</w:t>
            </w:r>
            <w:r>
              <w:rPr>
                <w:rFonts w:ascii="Segoe UI Symbol" w:hAnsi="Segoe UI Symbol" w:eastAsia="仿宋" w:cs="Segoe UI Symbol"/>
                <w:bCs/>
                <w:sz w:val="28"/>
                <w:szCs w:val="28"/>
              </w:rPr>
              <w:t xml:space="preserve">☑</w:t>
            </w:r>
            <w:r>
              <w:rPr>
                <w:rFonts w:hint="eastAsia" w:ascii="仿宋" w:hAnsi="仿宋" w:eastAsia="仿宋"/>
                <w:bCs/>
                <w:sz w:val="28"/>
                <w:szCs w:val="28"/>
              </w:rPr>
              <w:t xml:space="preserve">银行保函或者 </w:t>
            </w:r>
            <w:r>
              <w:rPr>
                <w:rFonts w:ascii="Segoe UI Symbol" w:hAnsi="Segoe UI Symbol" w:eastAsia="仿宋" w:cs="Segoe UI Symbol"/>
                <w:bCs/>
                <w:sz w:val="28"/>
                <w:szCs w:val="28"/>
              </w:rPr>
              <w:t xml:space="preserve">☑</w:t>
            </w:r>
            <w:r>
              <w:rPr>
                <w:rFonts w:hint="eastAsia" w:ascii="仿宋" w:hAnsi="仿宋" w:eastAsia="仿宋"/>
                <w:bCs/>
                <w:sz w:val="28"/>
                <w:szCs w:val="28"/>
              </w:rPr>
              <w:t xml:space="preserve">银行电汇或网上银行支付或者 </w:t>
            </w:r>
            <w:r>
              <w:rPr>
                <w:rFonts w:ascii="Segoe UI Symbol" w:hAnsi="Segoe UI Symbol" w:eastAsia="仿宋" w:cs="Segoe UI Symbol"/>
                <w:bCs/>
                <w:sz w:val="28"/>
                <w:szCs w:val="28"/>
              </w:rPr>
              <w:t xml:space="preserve">☑</w:t>
            </w:r>
            <w:r>
              <w:rPr>
                <w:rFonts w:hint="eastAsia" w:ascii="仿宋" w:hAnsi="仿宋" w:eastAsia="仿宋"/>
                <w:bCs/>
                <w:sz w:val="28"/>
                <w:szCs w:val="28"/>
              </w:rPr>
              <w:t xml:space="preserve">专业担保公司担保或综合保险的保证担保。</w:t>
            </w:r>
            <w:r>
              <w:rPr>
                <w:rFonts w:hint="eastAsia" w:ascii="仿宋" w:hAnsi="仿宋" w:eastAsia="仿宋"/>
                <w:bCs/>
                <w:sz w:val="28"/>
                <w:szCs w:val="28"/>
              </w:rPr>
            </w:r>
            <w:r/>
          </w:p>
        </w:tc>
      </w:tr>
      <w:tr>
        <w:trPr>
          <w:cantSplit/>
          <w:trHeight w:val="524"/>
        </w:trPr>
        <w:tc>
          <w:tcPr>
            <w:tcW w:w="774" w:type="dxa"/>
            <w:vAlign w:val="center"/>
            <w:textDirection w:val="lrTb"/>
            <w:noWrap w:val="false"/>
          </w:tcPr>
          <w:p>
            <w:pPr>
              <w:pStyle w:val="744"/>
              <w:jc w:val="center"/>
              <w:spacing w:line="36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r>
            <w:r/>
          </w:p>
        </w:tc>
        <w:tc>
          <w:tcPr>
            <w:tcW w:w="8745" w:type="dxa"/>
            <w:vAlign w:val="center"/>
            <w:textDirection w:val="lrTb"/>
            <w:noWrap w:val="false"/>
          </w:tcPr>
          <w:p>
            <w:pPr>
              <w:pStyle w:val="744"/>
              <w:spacing w:line="360" w:lineRule="exact"/>
              <w:rPr>
                <w:rFonts w:ascii="仿宋" w:hAnsi="仿宋" w:eastAsia="仿宋"/>
                <w:sz w:val="28"/>
                <w:szCs w:val="28"/>
              </w:rPr>
            </w:pPr>
            <w:r>
              <w:rPr>
                <w:rFonts w:hint="eastAsia" w:ascii="仿宋" w:hAnsi="仿宋" w:eastAsia="仿宋"/>
                <w:bCs/>
                <w:sz w:val="28"/>
                <w:szCs w:val="28"/>
              </w:rPr>
              <w:t xml:space="preserve">谈判有效期</w:t>
            </w:r>
            <w:r>
              <w:rPr>
                <w:rFonts w:hint="eastAsia" w:ascii="仿宋" w:hAnsi="仿宋" w:eastAsia="仿宋"/>
                <w:sz w:val="28"/>
                <w:szCs w:val="28"/>
              </w:rPr>
              <w:t xml:space="preserve">：谈判后60日内</w:t>
            </w:r>
            <w:r>
              <w:rPr>
                <w:rFonts w:ascii="仿宋" w:hAnsi="仿宋" w:eastAsia="仿宋"/>
                <w:sz w:val="28"/>
                <w:szCs w:val="28"/>
              </w:rPr>
            </w:r>
            <w:r/>
          </w:p>
        </w:tc>
      </w:tr>
      <w:tr>
        <w:trPr>
          <w:cantSplit/>
          <w:trHeight w:val="6496"/>
        </w:trPr>
        <w:tc>
          <w:tcPr>
            <w:tcW w:w="774" w:type="dxa"/>
            <w:vAlign w:val="center"/>
            <w:textDirection w:val="lrTb"/>
            <w:noWrap w:val="false"/>
          </w:tcPr>
          <w:p>
            <w:pPr>
              <w:pStyle w:val="744"/>
              <w:jc w:val="center"/>
              <w:spacing w:line="36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r>
            <w:r/>
          </w:p>
        </w:tc>
        <w:tc>
          <w:tcPr>
            <w:tcW w:w="8745" w:type="dxa"/>
            <w:vAlign w:val="center"/>
            <w:textDirection w:val="lrTb"/>
            <w:noWrap w:val="false"/>
          </w:tcPr>
          <w:p>
            <w:pPr>
              <w:pStyle w:val="744"/>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本项目通过“苏采云”系统进行电子采购，即供应商响应文件从政府采购客户端工具制作并通过“苏采云”系统提交。</w:t>
            </w:r>
            <w:r>
              <w:rPr>
                <w:rFonts w:hint="eastAsia" w:ascii="仿宋" w:hAnsi="仿宋" w:eastAsia="仿宋"/>
                <w:color w:val="000000"/>
                <w:sz w:val="28"/>
                <w:szCs w:val="28"/>
              </w:rPr>
            </w:r>
            <w:r/>
          </w:p>
          <w:p>
            <w:pPr>
              <w:pStyle w:val="744"/>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供应商应当通过“苏采云”系统提交数据电文形式的响应文件（即电子投标）。未进行线上响应文件提交并解密(因“苏采云”系统导致解密失败的除外)的供应商，响应无效。</w:t>
            </w:r>
            <w:r>
              <w:rPr>
                <w:rFonts w:hint="eastAsia" w:ascii="仿宋" w:hAnsi="仿宋" w:eastAsia="仿宋"/>
                <w:color w:val="000000"/>
                <w:sz w:val="28"/>
                <w:szCs w:val="28"/>
              </w:rPr>
            </w:r>
            <w:r/>
          </w:p>
          <w:p>
            <w:pPr>
              <w:pStyle w:val="744"/>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“CA数字证书”的获取：供应商需办理方正CA锁,网址</w:t>
            </w:r>
            <w:r>
              <w:rPr>
                <w:rFonts w:ascii="仿宋" w:hAnsi="仿宋" w:eastAsia="仿宋"/>
                <w:color w:val="000000"/>
                <w:sz w:val="28"/>
                <w:szCs w:val="28"/>
              </w:rPr>
              <w:t xml:space="preserve">http://www.ccgp-jiangsu.gov.cn/jiangsu/zlxz/ee/ee3a4bc5a3454aa2b0d9312230633ce9.html</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44"/>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使用需要第三方认证的电子签名、数据电文，通过互联网方式提交首次响应文件。即：使用“电子签名认证证书（CA数字证书）”登录“苏采云”系统（网址：http://jszfcg.jsczt.cn/），按照要求通过互联网方式提交首次响应文件。</w:t>
            </w:r>
            <w:r>
              <w:rPr>
                <w:rFonts w:hint="eastAsia" w:ascii="仿宋" w:hAnsi="仿宋" w:eastAsia="仿宋"/>
                <w:color w:val="000000"/>
                <w:sz w:val="28"/>
                <w:szCs w:val="28"/>
              </w:rPr>
            </w:r>
            <w:r/>
          </w:p>
          <w:p>
            <w:pPr>
              <w:pStyle w:val="744"/>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“苏采云”系统使用要求：</w:t>
            </w:r>
            <w:r>
              <w:rPr>
                <w:rFonts w:hint="eastAsia" w:ascii="仿宋" w:hAnsi="仿宋" w:eastAsia="仿宋"/>
                <w:color w:val="000000"/>
                <w:sz w:val="28"/>
                <w:szCs w:val="28"/>
              </w:rPr>
            </w:r>
            <w:r/>
          </w:p>
          <w:p>
            <w:pPr>
              <w:pStyle w:val="744"/>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使用谷歌浏览器参与不见面开标及谈判环节。</w:t>
            </w:r>
            <w:r>
              <w:rPr>
                <w:rFonts w:hint="eastAsia" w:ascii="仿宋" w:hAnsi="仿宋" w:eastAsia="仿宋"/>
                <w:color w:val="000000"/>
                <w:sz w:val="28"/>
                <w:szCs w:val="28"/>
              </w:rPr>
            </w:r>
            <w:r/>
          </w:p>
          <w:p>
            <w:pPr>
              <w:pStyle w:val="744"/>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电脑需提前准备好麦克风、音响，摄像头，提前检查保证能够正常使用。</w:t>
            </w:r>
            <w:r>
              <w:rPr>
                <w:rFonts w:hint="eastAsia" w:ascii="仿宋" w:hAnsi="仿宋" w:eastAsia="仿宋"/>
                <w:color w:val="000000"/>
                <w:sz w:val="28"/>
                <w:szCs w:val="28"/>
              </w:rPr>
            </w:r>
            <w:r/>
          </w:p>
          <w:p>
            <w:pPr>
              <w:pStyle w:val="744"/>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操作系统至少win7以上，建议使用win10操作系统。</w:t>
            </w:r>
            <w:r>
              <w:rPr>
                <w:rFonts w:hint="eastAsia" w:ascii="仿宋" w:hAnsi="仿宋" w:eastAsia="仿宋"/>
                <w:color w:val="000000"/>
                <w:sz w:val="28"/>
                <w:szCs w:val="28"/>
              </w:rPr>
            </w:r>
            <w:r/>
          </w:p>
          <w:p>
            <w:pPr>
              <w:pStyle w:val="744"/>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谈判响应文件递交截止时间：</w:t>
            </w:r>
            <w:r>
              <w:rPr>
                <w:rFonts w:hint="eastAsia" w:ascii="仿宋" w:hAnsi="仿宋" w:eastAsia="仿宋"/>
                <w:color w:val="000000"/>
                <w:sz w:val="28"/>
                <w:szCs w:val="28"/>
                <w:lang w:eastAsia="zh-CN"/>
              </w:rPr>
              <w:t xml:space="preserve">2025年12月10日9：30</w:t>
            </w:r>
            <w:r>
              <w:rPr>
                <w:rFonts w:hint="eastAsia" w:ascii="仿宋" w:hAnsi="仿宋" w:eastAsia="仿宋"/>
                <w:color w:val="000000"/>
                <w:sz w:val="28"/>
                <w:szCs w:val="28"/>
              </w:rPr>
              <w:t xml:space="preserve">（北京时间）</w:t>
            </w:r>
            <w:r>
              <w:rPr>
                <w:rFonts w:hint="eastAsia" w:ascii="仿宋" w:hAnsi="仿宋" w:eastAsia="仿宋"/>
                <w:color w:val="000000"/>
                <w:sz w:val="28"/>
                <w:szCs w:val="28"/>
              </w:rPr>
            </w:r>
            <w:r/>
          </w:p>
          <w:p>
            <w:pPr>
              <w:pStyle w:val="744"/>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谈判时间：</w:t>
            </w:r>
            <w:r>
              <w:rPr>
                <w:rFonts w:hint="eastAsia" w:ascii="仿宋" w:hAnsi="仿宋" w:eastAsia="仿宋"/>
                <w:color w:val="000000"/>
                <w:sz w:val="28"/>
                <w:szCs w:val="28"/>
                <w:lang w:eastAsia="zh-CN"/>
              </w:rPr>
              <w:t xml:space="preserve">2025年 12月10日9：30</w:t>
            </w:r>
            <w:r>
              <w:rPr>
                <w:rFonts w:hint="eastAsia" w:ascii="仿宋" w:hAnsi="仿宋" w:eastAsia="仿宋"/>
                <w:color w:val="000000"/>
                <w:sz w:val="28"/>
                <w:szCs w:val="28"/>
              </w:rPr>
              <w:t xml:space="preserve">（北京时间）</w:t>
            </w:r>
            <w:r>
              <w:rPr>
                <w:rFonts w:hint="eastAsia" w:ascii="仿宋" w:hAnsi="仿宋" w:eastAsia="仿宋"/>
                <w:color w:val="000000"/>
                <w:sz w:val="28"/>
                <w:szCs w:val="28"/>
              </w:rPr>
            </w:r>
            <w:r/>
          </w:p>
          <w:p>
            <w:pPr>
              <w:pStyle w:val="744"/>
              <w:spacing w:line="360" w:lineRule="exact"/>
              <w:rPr>
                <w:rFonts w:ascii="仿宋" w:hAnsi="仿宋" w:eastAsia="仿宋"/>
                <w:color w:val="000000"/>
                <w:sz w:val="28"/>
                <w:szCs w:val="28"/>
              </w:rPr>
            </w:pPr>
            <w:r>
              <w:rPr>
                <w:rFonts w:hint="eastAsia" w:ascii="仿宋" w:hAnsi="仿宋" w:eastAsia="仿宋"/>
                <w:color w:val="000000"/>
                <w:sz w:val="28"/>
                <w:szCs w:val="28"/>
              </w:rPr>
              <w:t xml:space="preserve">谈判地点：</w:t>
            </w:r>
            <w:r>
              <w:rPr>
                <w:rFonts w:hint="eastAsia" w:ascii="仿宋" w:hAnsi="仿宋" w:eastAsia="仿宋"/>
                <w:b/>
                <w:color w:val="000000"/>
                <w:sz w:val="28"/>
                <w:szCs w:val="28"/>
              </w:rPr>
              <w:t xml:space="preserve">“苏采云”系统（网址：http://jszfcg.jsczt.cn/）“开标大厅，点击“苏采云”进入系统“开标大厅”</w:t>
            </w:r>
            <w:r>
              <w:rPr>
                <w:rFonts w:hint="eastAsia" w:ascii="仿宋" w:hAnsi="仿宋" w:eastAsia="仿宋"/>
                <w:color w:val="000000"/>
                <w:sz w:val="28"/>
                <w:szCs w:val="28"/>
              </w:rPr>
              <w:t xml:space="preserve">。</w:t>
            </w:r>
            <w:r>
              <w:rPr>
                <w:rFonts w:ascii="仿宋" w:hAnsi="仿宋" w:eastAsia="仿宋"/>
                <w:color w:val="000000"/>
                <w:sz w:val="28"/>
                <w:szCs w:val="28"/>
              </w:rPr>
            </w:r>
            <w:r/>
          </w:p>
        </w:tc>
      </w:tr>
      <w:tr>
        <w:trPr>
          <w:cantSplit/>
          <w:trHeight w:val="1048"/>
        </w:trPr>
        <w:tc>
          <w:tcPr>
            <w:tcW w:w="774" w:type="dxa"/>
            <w:vAlign w:val="center"/>
            <w:textDirection w:val="lrTb"/>
            <w:noWrap w:val="false"/>
          </w:tcPr>
          <w:p>
            <w:pPr>
              <w:pStyle w:val="744"/>
              <w:jc w:val="center"/>
              <w:spacing w:line="36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r>
            <w:r/>
          </w:p>
        </w:tc>
        <w:tc>
          <w:tcPr>
            <w:tcW w:w="8745" w:type="dxa"/>
            <w:vAlign w:val="center"/>
            <w:textDirection w:val="lrTb"/>
            <w:noWrap w:val="false"/>
          </w:tcPr>
          <w:p>
            <w:pPr>
              <w:pStyle w:val="744"/>
              <w:spacing w:line="36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供应商认为采购文件使自己的权益受到损害的，可以在知道或者应知其权益受到损害之日起7个工作日内，以书面形式向采购人、采购代理机构提出质疑。</w:t>
            </w:r>
            <w:r>
              <w:rPr>
                <w:rFonts w:hint="eastAsia" w:ascii="仿宋" w:hAnsi="仿宋" w:eastAsia="仿宋"/>
                <w:bCs/>
                <w:color w:val="000000"/>
                <w:sz w:val="28"/>
                <w:szCs w:val="28"/>
              </w:rPr>
            </w:r>
            <w:r/>
          </w:p>
        </w:tc>
      </w:tr>
      <w:tr>
        <w:trPr>
          <w:cantSplit/>
          <w:trHeight w:val="497"/>
        </w:trPr>
        <w:tc>
          <w:tcPr>
            <w:tcW w:w="774" w:type="dxa"/>
            <w:vAlign w:val="center"/>
            <w:textDirection w:val="lrTb"/>
            <w:noWrap w:val="false"/>
          </w:tcPr>
          <w:p>
            <w:pPr>
              <w:pStyle w:val="744"/>
              <w:jc w:val="center"/>
              <w:spacing w:line="360" w:lineRule="exac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r>
            <w:r/>
          </w:p>
        </w:tc>
        <w:tc>
          <w:tcPr>
            <w:tcW w:w="8745" w:type="dxa"/>
            <w:vAlign w:val="center"/>
            <w:textDirection w:val="lrTb"/>
            <w:noWrap w:val="false"/>
          </w:tcPr>
          <w:p>
            <w:pPr>
              <w:pStyle w:val="744"/>
              <w:spacing w:line="36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本项目专门面向中小企业采购，供应商应为中小微企业或监狱企业或残疾人福利性单位之一。</w:t>
            </w:r>
            <w:r>
              <w:rPr>
                <w:rFonts w:hint="eastAsia" w:ascii="仿宋" w:hAnsi="仿宋" w:eastAsia="仿宋"/>
                <w:b/>
                <w:color w:val="000000"/>
                <w:sz w:val="28"/>
                <w:szCs w:val="28"/>
              </w:rPr>
            </w:r>
            <w:r/>
          </w:p>
        </w:tc>
      </w:tr>
    </w:tbl>
    <w:p>
      <w:pPr>
        <w:pStyle w:val="744"/>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ascii="方正小标宋简体" w:hAnsi="方正小标宋_GBK" w:eastAsia="方正小标宋简体"/>
          <w:sz w:val="36"/>
          <w:szCs w:val="36"/>
        </w:rPr>
      </w:r>
      <w:r/>
    </w:p>
    <w:p>
      <w:pPr>
        <w:pStyle w:val="744"/>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744"/>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ascii="仿宋" w:hAnsi="仿宋" w:eastAsia="仿宋" w:cs="仿宋"/>
          <w:spacing w:val="1"/>
          <w:sz w:val="28"/>
          <w:szCs w:val="28"/>
        </w:rPr>
      </w:r>
      <w:r/>
    </w:p>
    <w:p>
      <w:pPr>
        <w:pStyle w:val="804"/>
        <w:ind w:left="640"/>
        <w:spacing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804"/>
        <w:jc w:val="center"/>
        <w:rPr>
          <w:rFonts w:ascii="仿宋" w:hAnsi="仿宋" w:eastAsia="仿宋" w:cs="仿宋"/>
          <w:sz w:val="28"/>
          <w:szCs w:val="28"/>
        </w:rPr>
      </w:pPr>
      <w:r>
        <w:rPr>
          <w:rFonts w:ascii="仿宋" w:hAnsi="仿宋" w:eastAsia="仿宋" w:cs="仿宋"/>
          <w:sz w:val="28"/>
          <w:szCs w:val="28"/>
        </w:rPr>
      </w:r>
      <w:r>
        <w:rPr>
          <w:rFonts w:ascii="仿宋" w:hAnsi="仿宋" w:eastAsia="仿宋" w:cs="仿宋"/>
          <w:sz w:val="28"/>
          <w:szCs w:val="28"/>
        </w:rPr>
        <mc:AlternateContent>
          <mc:Choice Requires="wpg">
            <w:drawing>
              <wp:inline xmlns:wp="http://schemas.openxmlformats.org/drawingml/2006/wordprocessingDrawing" distT="0" distB="0" distL="0" distR="0">
                <wp:extent cx="5532730" cy="162941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532730" cy="1629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5.6pt;height:128.3pt;mso-wrap-distance-left:0.0pt;mso-wrap-distance-top:0.0pt;mso-wrap-distance-right:0.0pt;mso-wrap-distance-bottom:0.0pt;" stroked="f">
                <v:path textboxrect="0,0,0,0"/>
                <v:imagedata r:id="rId14" o:title=""/>
              </v:shape>
            </w:pict>
          </mc:Fallback>
        </mc:AlternateContent>
      </w:r>
      <w:r>
        <w:rPr>
          <w:rFonts w:ascii="仿宋" w:hAnsi="仿宋" w:eastAsia="仿宋" w:cs="仿宋"/>
          <w:sz w:val="28"/>
          <w:szCs w:val="28"/>
        </w:rPr>
      </w:r>
      <w:r/>
    </w:p>
    <w:p>
      <w:pPr>
        <w:pStyle w:val="804"/>
        <w:ind w:left="640"/>
        <w:spacing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804"/>
        <w:spacing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804"/>
        <w:ind w:left="640"/>
        <w:spacing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804"/>
        <w:spacing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804"/>
        <w:spacing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ascii="仿宋" w:hAnsi="仿宋" w:eastAsia="仿宋" w:cs="仿宋"/>
          <w:sz w:val="28"/>
          <w:szCs w:val="28"/>
        </w:rPr>
      </w:r>
      <w:r/>
    </w:p>
    <w:p>
      <w:pPr>
        <w:pStyle w:val="804"/>
        <w:spacing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804"/>
        <w:spacing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rPr>
          <w:rFonts w:ascii="仿宋" w:hAnsi="仿宋" w:eastAsia="仿宋" w:cs="仿宋"/>
          <w:sz w:val="28"/>
          <w:szCs w:val="28"/>
        </w:rPr>
      </w:r>
      <w:r/>
    </w:p>
    <w:p>
      <w:pPr>
        <w:pStyle w:val="804"/>
        <w:spacing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804"/>
        <w:spacing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804"/>
        <w:spacing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804"/>
        <w:spacing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804"/>
        <w:spacing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804"/>
        <w:spacing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rPr>
          <w:rFonts w:ascii="仿宋" w:hAnsi="仿宋" w:eastAsia="仿宋" w:cs="仿宋"/>
          <w:sz w:val="28"/>
          <w:szCs w:val="28"/>
        </w:rPr>
      </w:r>
      <w:r/>
    </w:p>
    <w:p>
      <w:pPr>
        <w:pStyle w:val="804"/>
        <w:ind w:left="640"/>
        <w:spacing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744"/>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w:instrText>
      </w:r>
      <w:r>
        <w:rPr>
          <w:rFonts w:hint="eastAsia" w:ascii="仿宋" w:hAnsi="仿宋" w:eastAsia="仿宋" w:cs="仿宋"/>
          <w:spacing w:val="1"/>
          <w:sz w:val="28"/>
          <w:szCs w:val="28"/>
        </w:rPr>
        <w:fldChar w:fldCharType="separate"/>
      </w:r>
      <w:r>
        <w:rPr>
          <w:rStyle w:val="817"/>
          <w:rFonts w:hint="eastAsia" w:ascii="仿宋" w:hAnsi="仿宋" w:eastAsia="仿宋" w:cs="仿宋"/>
          <w:color w:val="000000"/>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744"/>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w:instrText>
      </w:r>
      <w:r>
        <w:rPr>
          <w:rFonts w:hint="eastAsia" w:ascii="仿宋" w:hAnsi="仿宋" w:eastAsia="仿宋" w:cs="仿宋"/>
          <w:spacing w:val="1"/>
          <w:sz w:val="28"/>
          <w:szCs w:val="28"/>
        </w:rPr>
        <w:fldChar w:fldCharType="separate"/>
      </w:r>
      <w:r>
        <w:rPr>
          <w:rStyle w:val="817"/>
          <w:rFonts w:hint="eastAsia" w:ascii="仿宋" w:hAnsi="仿宋" w:eastAsia="仿宋" w:cs="仿宋"/>
          <w:color w:val="000000"/>
          <w:spacing w:val="1"/>
          <w:sz w:val="28"/>
          <w:szCs w:val="28"/>
        </w:rPr>
        <w:t xml:space="preserve">https://www.crcrfsp.com/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744"/>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rPr>
          <w:rFonts w:ascii="仿宋" w:hAnsi="仿宋" w:eastAsia="仿宋" w:cs="仿宋"/>
          <w:spacing w:val="1"/>
          <w:sz w:val="28"/>
          <w:szCs w:val="28"/>
        </w:rPr>
      </w:r>
      <w:r/>
    </w:p>
    <w:p>
      <w:pPr>
        <w:pStyle w:val="744"/>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pStyle w:val="744"/>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744"/>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744"/>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sz w:val="24"/>
          <w:shd w:val="clear" w:color="auto" w:fill="ffffff"/>
          <w:lang w:bidi="ar"/>
        </w:rPr>
        <w:fldChar w:fldCharType="begin"/>
      </w:r>
      <w:r>
        <w:rPr>
          <w:rFonts w:ascii="微软雅黑" w:hAnsi="微软雅黑" w:eastAsia="微软雅黑" w:cs="微软雅黑"/>
          <w:sz w:val="24"/>
          <w:shd w:val="clear" w:color="auto" w:fill="ffffff"/>
          <w:lang w:bidi="ar"/>
        </w:rPr>
        <w:instrText xml:space="preserve"> HYPERLINK "http://czj.taizhou.gov.cn/art/2022/12/9/art_61762_3436049.html" \o "苏采云系统操作手册（供应商）" \t "http://www.ccgp-jiangsu.gov.cn/jiangsu/js_cggg/_blank"</w:instrText>
      </w:r>
      <w:r>
        <w:rPr>
          <w:rFonts w:hint="eastAsia" w:ascii="微软雅黑" w:hAnsi="微软雅黑" w:eastAsia="微软雅黑" w:cs="微软雅黑"/>
          <w:sz w:val="24"/>
          <w:shd w:val="clear" w:color="auto" w:fill="ffffff"/>
          <w:lang w:bidi="ar"/>
        </w:rPr>
        <w:fldChar w:fldCharType="separate"/>
      </w:r>
      <w:r>
        <w:rPr>
          <w:rStyle w:val="817"/>
          <w:rFonts w:hint="eastAsia" w:ascii="仿宋" w:hAnsi="仿宋" w:eastAsia="仿宋" w:cs="宋体"/>
          <w:color w:val="000000"/>
          <w:sz w:val="28"/>
          <w:szCs w:val="28"/>
          <w:shd w:val="clear" w:color="auto" w:fill="ffffff"/>
        </w:rPr>
        <w:t xml:space="preserve">苏采云系统操作手册（供应商）</w:t>
      </w:r>
      <w:r>
        <w:rPr>
          <w:rFonts w:hint="eastAsia" w:ascii="微软雅黑" w:hAnsi="微软雅黑" w:eastAsia="微软雅黑" w:cs="微软雅黑"/>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744"/>
        <w:ind w:firstLine="518"/>
        <w:jc w:val="left"/>
        <w:spacing w:line="520" w:lineRule="exact"/>
        <w:rPr>
          <w:rFonts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fldChar w:fldCharType="begin"/>
      </w:r>
      <w:r>
        <w:rPr>
          <w:rFonts w:hint="eastAsia" w:ascii="仿宋" w:hAnsi="仿宋" w:eastAsia="仿宋" w:cs="宋体"/>
          <w:sz w:val="28"/>
          <w:szCs w:val="28"/>
          <w:shd w:val="clear" w:color="auto" w:fill="ffffff"/>
          <w:lang w:bidi="ar"/>
        </w:rPr>
        <w:instrText xml:space="preserve"> HYPERLINK "http://czj.taizhou.gov.cn/col/col61762/index.html"</w:instrText>
      </w:r>
      <w:r>
        <w:rPr>
          <w:rFonts w:hint="eastAsia" w:ascii="仿宋" w:hAnsi="仿宋" w:eastAsia="仿宋" w:cs="宋体"/>
          <w:sz w:val="28"/>
          <w:szCs w:val="28"/>
          <w:shd w:val="clear" w:color="auto" w:fill="ffffff"/>
          <w:lang w:bidi="ar"/>
        </w:rPr>
        <w:fldChar w:fldCharType="separate"/>
      </w:r>
      <w:r>
        <w:rPr>
          <w:rStyle w:val="817"/>
          <w:rFonts w:hint="eastAsia" w:ascii="仿宋" w:hAnsi="仿宋" w:eastAsia="仿宋" w:cs="宋体"/>
          <w:color w:val="000000"/>
          <w:sz w:val="28"/>
          <w:szCs w:val="28"/>
          <w:shd w:val="clear" w:color="auto" w:fill="ffffff"/>
          <w:lang w:bidi="ar"/>
        </w:rPr>
        <w:t xml:space="preserve">http://czj.taizhou.gov.cn/col/col61762/index.html</w:t>
      </w:r>
      <w:r>
        <w:rPr>
          <w:rFonts w:hint="eastAsia"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744"/>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rPr>
          <w:rFonts w:ascii="仿宋" w:hAnsi="仿宋" w:eastAsia="仿宋" w:cs="宋体"/>
          <w:sz w:val="28"/>
          <w:szCs w:val="28"/>
          <w:shd w:val="clear" w:color="auto" w:fill="ffffff"/>
          <w:lang w:bidi="ar"/>
        </w:rPr>
      </w:r>
      <w:r/>
    </w:p>
    <w:p>
      <w:pPr>
        <w:pStyle w:val="744"/>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rPr>
          <w:rFonts w:ascii="仿宋" w:hAnsi="仿宋" w:eastAsia="仿宋" w:cs="宋体"/>
          <w:sz w:val="28"/>
          <w:szCs w:val="28"/>
          <w:shd w:val="clear" w:color="auto" w:fill="ffffff"/>
          <w:lang w:bidi="ar"/>
        </w:rPr>
      </w:r>
      <w:r/>
    </w:p>
    <w:p>
      <w:pPr>
        <w:pStyle w:val="744"/>
        <w:spacing w:line="520" w:lineRule="exact"/>
        <w:rPr>
          <w:rFonts w:ascii="宋体" w:hAnsi="宋体" w:cs="宋体"/>
          <w:b/>
          <w:bCs/>
          <w:sz w:val="32"/>
          <w:szCs w:val="32"/>
        </w:rPr>
      </w:pPr>
      <w:r>
        <w:rPr>
          <w:rFonts w:ascii="宋体" w:hAnsi="宋体" w:cs="宋体"/>
          <w:b/>
          <w:bCs/>
          <w:sz w:val="32"/>
          <w:szCs w:val="32"/>
        </w:rPr>
      </w:r>
      <w:r/>
    </w:p>
    <w:p>
      <w:pPr>
        <w:pStyle w:val="744"/>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rPr>
          <w:rFonts w:ascii="宋体" w:hAnsi="宋体" w:cs="宋体"/>
          <w:b/>
          <w:bCs/>
          <w:sz w:val="32"/>
          <w:szCs w:val="32"/>
        </w:rPr>
      </w:r>
      <w:r/>
    </w:p>
    <w:p>
      <w:pPr>
        <w:pStyle w:val="744"/>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rPr>
          <w:rFonts w:ascii="仿宋" w:hAnsi="仿宋" w:eastAsia="仿宋" w:cs="仿宋"/>
          <w:b/>
          <w:bCs/>
          <w:color w:val="ff0000"/>
          <w:sz w:val="28"/>
          <w:szCs w:val="28"/>
          <w:lang w:bidi="ar"/>
        </w:rPr>
      </w:r>
      <w:r/>
    </w:p>
    <w:p>
      <w:pPr>
        <w:pStyle w:val="744"/>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rPr>
          <w:rFonts w:ascii="仿宋" w:hAnsi="仿宋" w:eastAsia="仿宋" w:cs="宋体"/>
          <w:sz w:val="28"/>
          <w:szCs w:val="28"/>
          <w:shd w:val="clear" w:color="auto" w:fill="ffffff"/>
          <w:lang w:bidi="ar"/>
        </w:rPr>
      </w:r>
      <w:r/>
    </w:p>
    <w:p>
      <w:pPr>
        <w:pStyle w:val="744"/>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744"/>
        <w:ind w:firstLine="600"/>
        <w:spacing w:line="520" w:lineRule="exact"/>
        <w:rPr>
          <w:rFonts w:ascii="宋体" w:hAnsi="宋体" w:cs="宋体"/>
          <w:b/>
          <w:bCs/>
          <w:sz w:val="28"/>
          <w:szCs w:val="28"/>
        </w:rPr>
      </w:pPr>
      <w:r>
        <w:rPr>
          <w:rFonts w:hint="eastAsia" w:ascii="宋体" w:hAnsi="宋体" w:cs="宋体"/>
          <w:b/>
          <w:bCs/>
          <w:sz w:val="28"/>
          <w:szCs w:val="28"/>
        </w:rPr>
        <w:t xml:space="preserve">四、供应商相关法律责任提醒</w:t>
      </w:r>
      <w:r>
        <w:rPr>
          <w:rFonts w:ascii="宋体" w:hAnsi="宋体" w:cs="宋体"/>
          <w:b/>
          <w:bCs/>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744"/>
        <w:ind w:firstLine="520"/>
        <w:spacing w:line="520" w:lineRule="exact"/>
        <w:rPr>
          <w:rFonts w:ascii="仿宋" w:hAnsi="仿宋" w:eastAsia="仿宋" w:cs="仿宋"/>
          <w:color w:val="ff0000"/>
          <w:sz w:val="28"/>
          <w:szCs w:val="28"/>
        </w:rPr>
      </w:pPr>
      <w:r>
        <w:rPr>
          <w:rFonts w:hint="eastAsia" w:ascii="仿宋" w:hAnsi="仿宋" w:eastAsia="仿宋" w:cs="仿宋"/>
          <w:b/>
          <w:bCs/>
          <w:color w:val="ff0000"/>
          <w:sz w:val="28"/>
          <w:szCs w:val="28"/>
        </w:rPr>
        <w:t xml:space="preserve">《政府采购法》</w:t>
      </w:r>
      <w:r>
        <w:rPr>
          <w:rFonts w:hint="eastAsia" w:ascii="仿宋" w:hAnsi="仿宋" w:eastAsia="仿宋" w:cs="仿宋"/>
          <w:color w:val="ff0000"/>
          <w:sz w:val="28"/>
          <w:szCs w:val="28"/>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仿宋"/>
          <w:color w:val="ff0000"/>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（一）提供虚假材料谋取中标、成交的；</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744"/>
        <w:ind w:firstLine="520"/>
        <w:spacing w:line="520" w:lineRule="exact"/>
        <w:rPr>
          <w:rFonts w:ascii="仿宋" w:hAnsi="仿宋" w:eastAsia="仿宋" w:cs="仿宋"/>
          <w:color w:val="ff0000"/>
          <w:sz w:val="28"/>
          <w:szCs w:val="28"/>
        </w:rPr>
      </w:pPr>
      <w:r>
        <w:rPr>
          <w:rFonts w:hint="eastAsia" w:ascii="仿宋" w:hAnsi="仿宋" w:eastAsia="仿宋" w:cs="仿宋"/>
          <w:b/>
          <w:bCs/>
          <w:color w:val="ff0000"/>
          <w:sz w:val="28"/>
          <w:szCs w:val="28"/>
        </w:rPr>
        <w:t xml:space="preserve">《政府采购法实施条例》</w:t>
      </w:r>
      <w:r>
        <w:rPr>
          <w:rFonts w:hint="eastAsia" w:ascii="仿宋" w:hAnsi="仿宋" w:eastAsia="仿宋" w:cs="仿宋"/>
          <w:color w:val="ff0000"/>
          <w:sz w:val="28"/>
          <w:szCs w:val="28"/>
        </w:rPr>
        <w:t xml:space="preserve">第七十二条　供应商有下列情形之一的，依照政府采购法第七十七条第一款的规定追究法律责任：</w:t>
      </w:r>
      <w:r>
        <w:rPr>
          <w:rFonts w:ascii="仿宋" w:hAnsi="仿宋" w:eastAsia="仿宋" w:cs="仿宋"/>
          <w:color w:val="ff0000"/>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w:t>
      </w:r>
      <w:r>
        <w:rPr>
          <w:rFonts w:hint="eastAsia" w:ascii="仿宋" w:hAnsi="仿宋" w:eastAsia="仿宋" w:cs="仿宋"/>
          <w:sz w:val="28"/>
          <w:szCs w:val="28"/>
          <w:lang w:eastAsia="zh-CN"/>
        </w:rPr>
        <w:t xml:space="preserve">谈判小组</w:t>
      </w:r>
      <w:r>
        <w:rPr>
          <w:rFonts w:hint="eastAsia" w:ascii="仿宋" w:hAnsi="仿宋" w:eastAsia="仿宋" w:cs="仿宋"/>
          <w:sz w:val="28"/>
          <w:szCs w:val="28"/>
        </w:rPr>
        <w:t xml:space="preserve">成员行贿或者提供其他不正当利益；</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rPr>
          <w:rFonts w:ascii="仿宋" w:hAnsi="仿宋" w:eastAsia="仿宋" w:cs="仿宋"/>
          <w:sz w:val="28"/>
          <w:szCs w:val="28"/>
        </w:rPr>
      </w:r>
      <w:r/>
    </w:p>
    <w:p>
      <w:pPr>
        <w:pStyle w:val="744"/>
        <w:ind w:firstLine="570"/>
        <w:jc w:val="left"/>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仿宋" w:hAnsi="仿宋" w:eastAsia="仿宋" w:cs="仿宋"/>
          <w:sz w:val="28"/>
          <w:szCs w:val="28"/>
        </w:rPr>
      </w:r>
      <w:r/>
    </w:p>
    <w:p>
      <w:pPr>
        <w:pStyle w:val="744"/>
        <w:ind w:firstLine="600"/>
        <w:spacing w:line="520" w:lineRule="exact"/>
        <w:rPr>
          <w:rFonts w:ascii="宋体" w:hAnsi="宋体" w:cs="宋体"/>
          <w:b/>
          <w:bCs/>
          <w:sz w:val="28"/>
          <w:szCs w:val="28"/>
        </w:rPr>
      </w:pPr>
      <w:r/>
      <w:bookmarkStart w:id="0" w:name="_Toc103848531"/>
      <w:r/>
      <w:bookmarkStart w:id="1" w:name="_Toc104560842"/>
      <w:r/>
      <w:bookmarkStart w:id="2" w:name="_Toc107246218"/>
      <w:r>
        <w:rPr>
          <w:rFonts w:hint="eastAsia" w:ascii="宋体" w:hAnsi="宋体" w:cs="宋体"/>
          <w:b/>
          <w:bCs/>
          <w:sz w:val="28"/>
          <w:szCs w:val="28"/>
        </w:rPr>
        <w:t xml:space="preserve">五</w:t>
      </w:r>
      <w:r>
        <w:rPr>
          <w:rFonts w:ascii="宋体" w:hAnsi="宋体" w:cs="宋体"/>
          <w:b/>
          <w:bCs/>
          <w:sz w:val="28"/>
          <w:szCs w:val="28"/>
        </w:rPr>
        <w:t xml:space="preserve">.</w:t>
      </w:r>
      <w:bookmarkEnd w:id="0"/>
      <w:r>
        <w:rPr>
          <w:rFonts w:hint="eastAsia" w:ascii="宋体" w:hAnsi="宋体" w:cs="宋体"/>
          <w:b/>
          <w:bCs/>
          <w:sz w:val="28"/>
          <w:szCs w:val="28"/>
        </w:rPr>
        <w:t xml:space="preserve">政府采购政策（包括但不限于下列具体政策要求）</w:t>
      </w:r>
      <w:bookmarkEnd w:id="1"/>
      <w:r/>
      <w:bookmarkEnd w:id="2"/>
      <w:r>
        <w:rPr>
          <w:rFonts w:ascii="宋体" w:hAnsi="宋体" w:cs="宋体"/>
          <w:b/>
          <w:bCs/>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w:t>
      </w:r>
      <w:r>
        <w:rPr>
          <w:rFonts w:hint="eastAsia" w:ascii="仿宋" w:hAnsi="仿宋" w:eastAsia="仿宋" w:cs="仿宋"/>
          <w:sz w:val="28"/>
          <w:szCs w:val="28"/>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供应商提供的货物、工程或者服务符合下列情形的，享受中小企业扶持政策：</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在货物采购项目中，供应商提供的货物既有中小企业制造货物，也有大型企业制造货物的，不享受中小企业扶持政策。</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如本项目采购产品属于实施政府强制采购品目清单范围的节能产品，则供应商所报产品必须获得国家确定的认证机构出具的、处于有效期之内的节能产品认证证书，否则投标无效；</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仿宋" w:hAnsi="仿宋" w:eastAsia="仿宋" w:cs="仿宋"/>
          <w:sz w:val="28"/>
          <w:szCs w:val="28"/>
        </w:rPr>
      </w:r>
      <w:r/>
    </w:p>
    <w:p>
      <w:pPr>
        <w:pStyle w:val="744"/>
        <w:ind w:firstLine="516"/>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rPr>
          <w:rFonts w:ascii="仿宋" w:hAnsi="仿宋" w:eastAsia="仿宋" w:cs="仿宋"/>
          <w:sz w:val="28"/>
          <w:szCs w:val="28"/>
        </w:rPr>
      </w:r>
      <w:r/>
    </w:p>
    <w:p>
      <w:pPr>
        <w:pStyle w:val="744"/>
        <w:ind w:firstLine="516"/>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rPr>
          <w:rFonts w:ascii="仿宋" w:hAnsi="仿宋" w:eastAsia="仿宋" w:cs="仿宋"/>
          <w:sz w:val="28"/>
          <w:szCs w:val="28"/>
        </w:rPr>
      </w:r>
      <w:r/>
    </w:p>
    <w:p>
      <w:pPr>
        <w:pStyle w:val="744"/>
        <w:ind w:firstLine="516"/>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rPr>
          <w:rFonts w:ascii="仿宋" w:hAnsi="仿宋" w:eastAsia="仿宋" w:cs="仿宋"/>
          <w:sz w:val="28"/>
          <w:szCs w:val="28"/>
        </w:rPr>
      </w:r>
      <w:r/>
    </w:p>
    <w:p>
      <w:pPr>
        <w:pStyle w:val="74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rPr>
          <w:rFonts w:ascii="仿宋" w:hAnsi="仿宋" w:eastAsia="仿宋" w:cs="仿宋"/>
          <w:sz w:val="28"/>
          <w:szCs w:val="28"/>
        </w:rPr>
      </w:r>
      <w:r/>
    </w:p>
    <w:p>
      <w:pPr>
        <w:pStyle w:val="744"/>
        <w:ind w:firstLine="573"/>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rPr>
          <w:rFonts w:hint="eastAsia" w:ascii="仿宋" w:hAnsi="仿宋" w:eastAsia="仿宋" w:cs="仿宋"/>
          <w:sz w:val="28"/>
          <w:szCs w:val="28"/>
        </w:rPr>
      </w:r>
      <w:r/>
    </w:p>
    <w:p>
      <w:pPr>
        <w:pStyle w:val="744"/>
        <w:jc w:val="center"/>
        <w:spacing w:line="480" w:lineRule="exact"/>
        <w:rPr>
          <w:rFonts w:hint="eastAsia" w:ascii="黑体" w:eastAsia="黑体"/>
          <w:b/>
          <w:bCs/>
          <w:sz w:val="32"/>
        </w:rPr>
      </w:pPr>
      <w:r>
        <w:rPr>
          <w:rFonts w:ascii="黑体" w:eastAsia="黑体"/>
          <w:b/>
          <w:bCs/>
          <w:sz w:val="32"/>
        </w:rPr>
        <w:br w:type="page" w:clear="all"/>
      </w:r>
      <w:r>
        <w:rPr>
          <w:rFonts w:hint="eastAsia" w:ascii="黑体" w:eastAsia="黑体"/>
          <w:b/>
          <w:bCs/>
          <w:sz w:val="32"/>
        </w:rPr>
        <w:t xml:space="preserve">一、谈判邀请</w:t>
      </w:r>
      <w:r>
        <w:rPr>
          <w:rFonts w:hint="eastAsia" w:ascii="黑体" w:eastAsia="黑体"/>
          <w:b/>
          <w:bCs/>
          <w:sz w:val="32"/>
        </w:rPr>
      </w:r>
      <w:r/>
    </w:p>
    <w:p>
      <w:pPr>
        <w:pStyle w:val="744"/>
        <w:spacing w:line="480" w:lineRule="exact"/>
        <w:rPr>
          <w:rFonts w:hint="eastAsia" w:ascii="仿宋" w:hAnsi="仿宋" w:eastAsia="仿宋"/>
          <w:sz w:val="28"/>
          <w:szCs w:val="28"/>
        </w:rPr>
      </w:pPr>
      <w:r>
        <w:rPr>
          <w:rFonts w:hint="eastAsia" w:ascii="仿宋" w:hAnsi="仿宋" w:eastAsia="仿宋"/>
          <w:sz w:val="28"/>
          <w:szCs w:val="28"/>
        </w:rPr>
        <w:t xml:space="preserve">  项目概况</w:t>
      </w:r>
      <w:r>
        <w:rPr>
          <w:rFonts w:hint="eastAsia" w:ascii="仿宋" w:hAnsi="仿宋" w:eastAsia="仿宋"/>
          <w:sz w:val="28"/>
          <w:szCs w:val="28"/>
        </w:rPr>
      </w:r>
      <w:r/>
    </w:p>
    <w:p>
      <w:pPr>
        <w:pStyle w:val="744"/>
        <w:ind w:firstLine="560"/>
        <w:spacing w:line="480" w:lineRule="exact"/>
        <w:rPr>
          <w:rFonts w:hint="eastAsia" w:ascii="黑体" w:hAnsi="黑体" w:eastAsia="黑体" w:cs="宋体"/>
          <w:sz w:val="28"/>
          <w:szCs w:val="28"/>
        </w:rPr>
      </w:pPr>
      <w:r>
        <w:rPr>
          <w:rFonts w:hint="eastAsia" w:ascii="仿宋" w:hAnsi="仿宋" w:eastAsia="仿宋"/>
          <w:sz w:val="28"/>
          <w:szCs w:val="28"/>
          <w:u w:val="single"/>
          <w:lang w:eastAsia="zh-CN"/>
        </w:rPr>
        <w:t xml:space="preserve">海南镇公益性公墓西荡墓区工程</w:t>
      </w:r>
      <w:r>
        <w:rPr>
          <w:rFonts w:hint="eastAsia" w:ascii="仿宋" w:hAnsi="仿宋" w:eastAsia="仿宋"/>
          <w:sz w:val="28"/>
          <w:szCs w:val="28"/>
          <w:u w:val="single"/>
        </w:rPr>
        <w:t xml:space="preserve"> </w:t>
      </w:r>
      <w:r>
        <w:rPr>
          <w:rFonts w:hint="eastAsia" w:ascii="仿宋" w:hAnsi="仿宋" w:eastAsia="仿宋"/>
          <w:sz w:val="28"/>
          <w:szCs w:val="28"/>
        </w:rPr>
        <w:t xml:space="preserve">的潜在供应商应在江苏政府采购“苏采云”系统（http://jszfcg.jscz.gov.cn/jszc/login）获取谈判文件，并于</w:t>
      </w:r>
      <w:r>
        <w:rPr>
          <w:rFonts w:hint="eastAsia" w:ascii="仿宋" w:hAnsi="仿宋" w:eastAsia="仿宋"/>
          <w:sz w:val="28"/>
          <w:szCs w:val="28"/>
          <w:lang w:eastAsia="zh-CN"/>
        </w:rPr>
        <w:t xml:space="preserve">2025年</w:t>
      </w:r>
      <w:r>
        <w:rPr>
          <w:rFonts w:hint="eastAsia" w:ascii="仿宋" w:hAnsi="仿宋" w:eastAsia="仿宋"/>
          <w:sz w:val="28"/>
          <w:szCs w:val="28"/>
          <w:lang w:val="en-US" w:eastAsia="zh-CN"/>
        </w:rPr>
        <w:t xml:space="preserve">12</w:t>
      </w:r>
      <w:r>
        <w:rPr>
          <w:rFonts w:hint="eastAsia" w:ascii="仿宋" w:hAnsi="仿宋" w:eastAsia="仿宋"/>
          <w:sz w:val="28"/>
          <w:szCs w:val="28"/>
          <w:lang w:eastAsia="zh-CN"/>
        </w:rPr>
        <w:t xml:space="preserve">月</w:t>
      </w:r>
      <w:r>
        <w:rPr>
          <w:rFonts w:hint="eastAsia" w:ascii="仿宋" w:hAnsi="仿宋" w:eastAsia="仿宋"/>
          <w:sz w:val="28"/>
          <w:szCs w:val="28"/>
          <w:lang w:val="en-US" w:eastAsia="zh-CN"/>
        </w:rPr>
        <w:t xml:space="preserve">10</w:t>
      </w:r>
      <w:r>
        <w:rPr>
          <w:rFonts w:hint="eastAsia" w:ascii="仿宋" w:hAnsi="仿宋" w:eastAsia="仿宋"/>
          <w:sz w:val="28"/>
          <w:szCs w:val="28"/>
          <w:lang w:eastAsia="zh-CN"/>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lang w:eastAsia="zh-CN"/>
        </w:rPr>
        <w:t xml:space="preserve">点</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0分</w:t>
      </w:r>
      <w:r>
        <w:rPr>
          <w:rFonts w:hint="eastAsia" w:ascii="仿宋" w:hAnsi="仿宋" w:eastAsia="仿宋"/>
          <w:bCs/>
          <w:sz w:val="28"/>
          <w:szCs w:val="28"/>
        </w:rPr>
        <w:t xml:space="preserve">（北京时间）前提交谈判响应</w:t>
      </w:r>
      <w:r>
        <w:rPr>
          <w:rFonts w:ascii="仿宋" w:hAnsi="仿宋" w:eastAsia="仿宋"/>
          <w:bCs/>
          <w:sz w:val="28"/>
          <w:szCs w:val="28"/>
        </w:rPr>
        <w:t xml:space="preserve">文件</w:t>
      </w:r>
      <w:r>
        <w:rPr>
          <w:rFonts w:hint="eastAsia" w:ascii="黑体" w:hAnsi="黑体" w:eastAsia="黑体" w:cs="宋体"/>
          <w:sz w:val="28"/>
          <w:szCs w:val="28"/>
        </w:rPr>
      </w:r>
      <w:r/>
    </w:p>
    <w:p>
      <w:pPr>
        <w:pStyle w:val="744"/>
        <w:spacing w:line="480" w:lineRule="exact"/>
        <w:rPr>
          <w:rFonts w:ascii="黑体" w:hAnsi="黑体" w:eastAsia="黑体" w:cs="宋体"/>
          <w:sz w:val="28"/>
          <w:szCs w:val="28"/>
        </w:rPr>
      </w:pPr>
      <w:r>
        <w:rPr>
          <w:rFonts w:hint="eastAsia" w:ascii="黑体" w:hAnsi="黑体" w:eastAsia="黑体" w:cs="宋体"/>
          <w:sz w:val="28"/>
          <w:szCs w:val="28"/>
        </w:rPr>
        <w:t xml:space="preserve">一、项目基本情况</w:t>
      </w:r>
      <w:r>
        <w:rPr>
          <w:rFonts w:ascii="黑体" w:hAnsi="黑体" w:eastAsia="黑体" w:cs="宋体"/>
          <w:sz w:val="28"/>
          <w:szCs w:val="28"/>
        </w:rPr>
      </w:r>
      <w:r/>
    </w:p>
    <w:p>
      <w:pPr>
        <w:pStyle w:val="744"/>
        <w:ind w:firstLine="560"/>
        <w:spacing w:line="48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项目编号：JSZC-321281038-XZGL-T2025-0022</w:t>
      </w:r>
      <w:r>
        <w:rPr>
          <w:rFonts w:hint="eastAsia" w:ascii="仿宋" w:hAnsi="仿宋" w:eastAsia="仿宋"/>
          <w:sz w:val="28"/>
          <w:szCs w:val="28"/>
          <w:lang w:eastAsia="zh-CN"/>
        </w:rPr>
      </w:r>
      <w:r/>
    </w:p>
    <w:p>
      <w:pPr>
        <w:pStyle w:val="744"/>
        <w:ind w:firstLine="560"/>
        <w:spacing w:line="480" w:lineRule="exact"/>
        <w:rPr>
          <w:rFonts w:hint="eastAsia" w:ascii="仿宋" w:hAnsi="仿宋" w:eastAsia="仿宋"/>
          <w:sz w:val="28"/>
          <w:szCs w:val="28"/>
          <w:lang w:eastAsia="zh-CN"/>
        </w:rPr>
      </w:pPr>
      <w:r>
        <w:rPr>
          <w:rFonts w:hint="eastAsia" w:ascii="仿宋" w:hAnsi="仿宋" w:eastAsia="仿宋"/>
          <w:sz w:val="28"/>
          <w:szCs w:val="28"/>
        </w:rPr>
        <w:t xml:space="preserve">项目名称：</w:t>
      </w:r>
      <w:r>
        <w:rPr>
          <w:rFonts w:hint="eastAsia" w:ascii="仿宋" w:hAnsi="仿宋" w:eastAsia="仿宋"/>
          <w:sz w:val="28"/>
          <w:szCs w:val="28"/>
          <w:lang w:eastAsia="zh-CN"/>
        </w:rPr>
        <w:t xml:space="preserve">海南镇公益性公墓西荡墓区工程</w:t>
      </w:r>
      <w:r>
        <w:rPr>
          <w:rFonts w:hint="eastAsia" w:ascii="仿宋" w:hAnsi="仿宋" w:eastAsia="仿宋"/>
          <w:sz w:val="28"/>
          <w:szCs w:val="28"/>
          <w:lang w:eastAsia="zh-CN"/>
        </w:rPr>
      </w:r>
      <w:r/>
    </w:p>
    <w:p>
      <w:pPr>
        <w:pStyle w:val="744"/>
        <w:ind w:firstLine="560"/>
        <w:spacing w:line="480" w:lineRule="exact"/>
        <w:rPr>
          <w:rFonts w:ascii="仿宋" w:hAnsi="仿宋" w:eastAsia="仿宋"/>
          <w:sz w:val="28"/>
          <w:szCs w:val="28"/>
        </w:rPr>
      </w:pPr>
      <w:r>
        <w:rPr>
          <w:rFonts w:hint="eastAsia" w:ascii="仿宋" w:hAnsi="仿宋" w:eastAsia="仿宋"/>
          <w:sz w:val="28"/>
          <w:szCs w:val="28"/>
        </w:rPr>
        <w:t xml:space="preserve">采购方式：竞争性谈判</w:t>
      </w:r>
      <w:r>
        <w:rPr>
          <w:rFonts w:ascii="仿宋" w:hAnsi="仿宋" w:eastAsia="仿宋"/>
          <w:sz w:val="28"/>
          <w:szCs w:val="28"/>
        </w:rPr>
      </w:r>
      <w:r/>
    </w:p>
    <w:p>
      <w:pPr>
        <w:pStyle w:val="744"/>
        <w:ind w:firstLine="560"/>
        <w:spacing w:line="500" w:lineRule="exact"/>
        <w:rPr>
          <w:rFonts w:ascii="仿宋" w:hAnsi="仿宋" w:eastAsia="仿宋"/>
          <w:sz w:val="28"/>
          <w:szCs w:val="28"/>
        </w:rPr>
      </w:pPr>
      <w:r>
        <w:rPr>
          <w:rFonts w:hint="eastAsia" w:ascii="仿宋" w:hAnsi="仿宋" w:eastAsia="仿宋"/>
          <w:sz w:val="28"/>
          <w:szCs w:val="28"/>
        </w:rPr>
        <w:t xml:space="preserve">预算金额：人民币</w:t>
      </w:r>
      <w:r>
        <w:rPr>
          <w:rFonts w:hint="eastAsia" w:ascii="仿宋" w:hAnsi="仿宋" w:eastAsia="仿宋"/>
          <w:sz w:val="28"/>
          <w:szCs w:val="28"/>
          <w:lang w:val="en-US" w:eastAsia="zh-CN"/>
        </w:rPr>
        <w:t xml:space="preserve">贰佰贰拾捌万肆仟伍佰柒拾玖元陆角伍分</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2284579.65</w:t>
      </w:r>
      <w:r>
        <w:rPr>
          <w:rFonts w:hint="eastAsia" w:ascii="仿宋" w:hAnsi="仿宋" w:eastAsia="仿宋"/>
          <w:sz w:val="28"/>
          <w:szCs w:val="28"/>
        </w:rPr>
        <w:t xml:space="preserve">元）。</w:t>
      </w:r>
      <w:r>
        <w:rPr>
          <w:rFonts w:ascii="仿宋" w:hAnsi="仿宋" w:eastAsia="仿宋"/>
          <w:sz w:val="28"/>
          <w:szCs w:val="28"/>
        </w:rPr>
      </w:r>
      <w:r/>
    </w:p>
    <w:p>
      <w:pPr>
        <w:pStyle w:val="744"/>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最高限价：</w:t>
      </w:r>
      <w:bookmarkStart w:id="4" w:name="_Hlk184022822"/>
      <w:r>
        <w:rPr>
          <w:rFonts w:hint="eastAsia" w:ascii="仿宋" w:hAnsi="仿宋" w:eastAsia="仿宋"/>
          <w:sz w:val="28"/>
          <w:szCs w:val="28"/>
          <w:highlight w:val="none"/>
        </w:rPr>
        <w:t xml:space="preserve">人民币</w:t>
      </w:r>
      <w:r>
        <w:rPr>
          <w:rFonts w:hint="eastAsia" w:ascii="仿宋" w:hAnsi="仿宋" w:eastAsia="仿宋"/>
          <w:sz w:val="28"/>
          <w:szCs w:val="28"/>
          <w:highlight w:val="none"/>
          <w:lang w:val="en-US" w:eastAsia="zh-CN"/>
        </w:rPr>
        <w:t xml:space="preserve">壹佰捌拾贰万柒仟陆佰陆拾叁元柒角贰分</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1827663.72</w:t>
      </w:r>
      <w:r>
        <w:rPr>
          <w:rFonts w:hint="eastAsia" w:ascii="仿宋" w:hAnsi="仿宋" w:eastAsia="仿宋"/>
          <w:sz w:val="28"/>
          <w:szCs w:val="28"/>
          <w:highlight w:val="none"/>
        </w:rPr>
        <w:t xml:space="preserve">元）。</w:t>
      </w:r>
      <w:bookmarkEnd w:id="4"/>
      <w:r>
        <w:rPr>
          <w:rFonts w:hint="eastAsia" w:ascii="仿宋" w:hAnsi="仿宋" w:eastAsia="仿宋"/>
          <w:sz w:val="28"/>
          <w:szCs w:val="28"/>
          <w:highlight w:val="none"/>
        </w:rPr>
      </w:r>
      <w:r/>
    </w:p>
    <w:p>
      <w:pPr>
        <w:pStyle w:val="744"/>
        <w:ind w:firstLine="562"/>
        <w:spacing w:line="500" w:lineRule="exact"/>
        <w:rPr>
          <w:rFonts w:ascii="仿宋" w:hAnsi="仿宋" w:eastAsia="仿宋"/>
          <w:b/>
          <w:sz w:val="28"/>
          <w:szCs w:val="28"/>
        </w:rPr>
      </w:pPr>
      <w:r>
        <w:rPr>
          <w:rFonts w:hint="eastAsia" w:ascii="仿宋_GB2312" w:hAnsi="Songti SC Regular" w:eastAsia="仿宋_GB2312"/>
          <w:b/>
          <w:color w:val="000000"/>
          <w:sz w:val="28"/>
          <w:szCs w:val="28"/>
        </w:rPr>
        <w:t xml:space="preserve">投标报价高于最高限价的，将被判定为无效投标。</w:t>
      </w:r>
      <w:r>
        <w:rPr>
          <w:rFonts w:ascii="仿宋" w:hAnsi="仿宋" w:eastAsia="仿宋"/>
          <w:b/>
          <w:sz w:val="28"/>
          <w:szCs w:val="28"/>
        </w:rPr>
      </w:r>
      <w:r/>
    </w:p>
    <w:p>
      <w:pPr>
        <w:pStyle w:val="744"/>
        <w:ind w:firstLine="560"/>
        <w:spacing w:line="480" w:lineRule="exact"/>
        <w:rPr>
          <w:rFonts w:ascii="仿宋" w:hAnsi="仿宋" w:eastAsia="仿宋"/>
          <w:sz w:val="28"/>
          <w:szCs w:val="28"/>
        </w:rPr>
      </w:pPr>
      <w:r>
        <w:rPr>
          <w:rFonts w:hint="eastAsia" w:ascii="仿宋" w:hAnsi="仿宋" w:eastAsia="仿宋"/>
          <w:sz w:val="28"/>
          <w:szCs w:val="28"/>
        </w:rPr>
        <w:t xml:space="preserve">采购需求：</w:t>
      </w:r>
      <w:r>
        <w:rPr>
          <w:rFonts w:hint="eastAsia" w:ascii="仿宋" w:hAnsi="仿宋" w:eastAsia="仿宋"/>
          <w:sz w:val="28"/>
          <w:szCs w:val="28"/>
          <w:lang w:eastAsia="zh-CN"/>
        </w:rPr>
        <w:t xml:space="preserve">海南镇公益性公墓西荡墓区工程</w:t>
      </w:r>
      <w:r>
        <w:rPr>
          <w:rFonts w:hint="eastAsia" w:ascii="仿宋" w:hAnsi="仿宋" w:eastAsia="仿宋"/>
          <w:sz w:val="28"/>
          <w:szCs w:val="28"/>
        </w:rPr>
        <w:t xml:space="preserve">，具体要求详见谈判文件、工程量清单及编制说明。</w:t>
      </w:r>
      <w:r>
        <w:rPr>
          <w:rFonts w:ascii="仿宋" w:hAnsi="仿宋" w:eastAsia="仿宋"/>
          <w:sz w:val="28"/>
          <w:szCs w:val="28"/>
        </w:rPr>
      </w:r>
      <w:r/>
    </w:p>
    <w:p>
      <w:pPr>
        <w:pStyle w:val="744"/>
        <w:ind w:firstLine="560"/>
        <w:spacing w:line="480" w:lineRule="exact"/>
        <w:rPr>
          <w:rFonts w:ascii="仿宋" w:hAnsi="仿宋" w:eastAsia="仿宋"/>
          <w:sz w:val="28"/>
          <w:szCs w:val="28"/>
        </w:rPr>
      </w:pPr>
      <w:r>
        <w:rPr>
          <w:rFonts w:hint="eastAsia" w:ascii="仿宋" w:hAnsi="仿宋" w:eastAsia="仿宋"/>
          <w:sz w:val="28"/>
          <w:szCs w:val="28"/>
        </w:rPr>
        <w:t xml:space="preserve">合同履行期限：采购合同签订后</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日内完成全部工作。</w:t>
      </w:r>
      <w:r>
        <w:rPr>
          <w:rFonts w:ascii="仿宋" w:hAnsi="仿宋" w:eastAsia="仿宋"/>
          <w:sz w:val="28"/>
          <w:szCs w:val="28"/>
        </w:rPr>
      </w:r>
      <w:r/>
    </w:p>
    <w:p>
      <w:pPr>
        <w:pStyle w:val="744"/>
        <w:ind w:firstLine="560"/>
        <w:spacing w:line="480" w:lineRule="exact"/>
        <w:rPr>
          <w:rFonts w:ascii="仿宋" w:hAnsi="仿宋" w:eastAsia="仿宋"/>
          <w:sz w:val="28"/>
          <w:szCs w:val="28"/>
        </w:rPr>
      </w:pPr>
      <w:r>
        <w:rPr>
          <w:rFonts w:hint="eastAsia" w:ascii="仿宋" w:hAnsi="仿宋" w:eastAsia="仿宋"/>
          <w:sz w:val="28"/>
          <w:szCs w:val="28"/>
        </w:rPr>
        <w:t xml:space="preserve">本项目（是/否）接受联合体：不接受联合体。</w:t>
      </w:r>
      <w:r>
        <w:rPr>
          <w:rFonts w:ascii="仿宋" w:hAnsi="仿宋" w:eastAsia="仿宋"/>
          <w:sz w:val="28"/>
          <w:szCs w:val="28"/>
        </w:rPr>
      </w:r>
      <w:r/>
    </w:p>
    <w:p>
      <w:pPr>
        <w:pStyle w:val="744"/>
        <w:spacing w:line="480" w:lineRule="exact"/>
        <w:rPr>
          <w:rFonts w:ascii="黑体" w:hAnsi="黑体" w:eastAsia="黑体" w:cs="宋体"/>
          <w:sz w:val="28"/>
          <w:szCs w:val="28"/>
        </w:rPr>
      </w:pPr>
      <w:r>
        <w:rPr>
          <w:rFonts w:hint="eastAsia" w:ascii="黑体" w:hAnsi="黑体" w:eastAsia="黑体" w:cs="宋体"/>
          <w:sz w:val="28"/>
          <w:szCs w:val="28"/>
        </w:rPr>
        <w:t xml:space="preserve">二、申请人的资格要求：</w:t>
      </w:r>
      <w:r>
        <w:rPr>
          <w:rFonts w:ascii="黑体" w:hAnsi="黑体" w:eastAsia="黑体" w:cs="宋体"/>
          <w:sz w:val="28"/>
          <w:szCs w:val="28"/>
        </w:rPr>
      </w:r>
      <w:r/>
    </w:p>
    <w:p>
      <w:pPr>
        <w:pStyle w:val="744"/>
        <w:ind w:firstLine="560"/>
        <w:spacing w:line="480" w:lineRule="exact"/>
        <w:rPr>
          <w:rFonts w:ascii="Calibri" w:hAnsi="Calibri" w:eastAsia="仿宋" w:cs="宋体"/>
          <w:szCs w:val="21"/>
        </w:rPr>
      </w:pPr>
      <w:r>
        <w:rPr>
          <w:rFonts w:hint="eastAsia" w:ascii="仿宋" w:hAnsi="仿宋" w:eastAsia="仿宋" w:cs="宋体"/>
          <w:sz w:val="28"/>
          <w:szCs w:val="28"/>
        </w:rPr>
        <w:t xml:space="preserve">1.满足《中华人民共和国政府采购法》第二十二条规定</w:t>
      </w:r>
      <w:r>
        <w:rPr>
          <w:rFonts w:hint="eastAsia" w:ascii="宋体" w:hAnsi="宋体" w:cs="宋体"/>
          <w:color w:val="000000"/>
          <w:szCs w:val="21"/>
        </w:rPr>
        <w:t xml:space="preserve">：</w:t>
      </w:r>
      <w:r>
        <w:rPr>
          <w:rFonts w:ascii="Calibri" w:hAnsi="Calibri" w:eastAsia="仿宋" w:cs="宋体"/>
          <w:szCs w:val="21"/>
        </w:rPr>
      </w:r>
      <w:r/>
    </w:p>
    <w:p>
      <w:pPr>
        <w:pStyle w:val="744"/>
        <w:ind w:firstLine="560"/>
        <w:spacing w:line="480" w:lineRule="exact"/>
        <w:rPr>
          <w:rFonts w:ascii="Calibri" w:hAnsi="Calibri" w:eastAsia="仿宋" w:cs="宋体"/>
          <w:szCs w:val="21"/>
        </w:rPr>
      </w:pPr>
      <w:r>
        <w:rPr>
          <w:rFonts w:hint="eastAsia" w:ascii="仿宋" w:hAnsi="仿宋" w:eastAsia="仿宋" w:cs="宋体"/>
          <w:sz w:val="28"/>
          <w:szCs w:val="28"/>
        </w:rPr>
        <w:t xml:space="preserve">（1）具有独立承担民事责任的能力；</w:t>
      </w:r>
      <w:r>
        <w:rPr>
          <w:rFonts w:ascii="Calibri" w:hAnsi="Calibri" w:eastAsia="仿宋" w:cs="宋体"/>
          <w:szCs w:val="21"/>
        </w:rPr>
      </w:r>
      <w:r/>
    </w:p>
    <w:p>
      <w:pPr>
        <w:pStyle w:val="744"/>
        <w:ind w:firstLine="560"/>
        <w:spacing w:line="480" w:lineRule="exact"/>
        <w:rPr>
          <w:rFonts w:ascii="Calibri" w:hAnsi="Calibri" w:eastAsia="仿宋" w:cs="宋体"/>
          <w:szCs w:val="21"/>
        </w:rPr>
      </w:pPr>
      <w:r>
        <w:rPr>
          <w:rFonts w:hint="eastAsia" w:ascii="仿宋" w:hAnsi="仿宋" w:eastAsia="仿宋" w:cs="宋体"/>
          <w:sz w:val="28"/>
          <w:szCs w:val="28"/>
        </w:rPr>
        <w:t xml:space="preserve">（2）具有良好的商业信誉和健全的财务会计制度；</w:t>
      </w:r>
      <w:r>
        <w:rPr>
          <w:rFonts w:ascii="Calibri" w:hAnsi="Calibri" w:eastAsia="仿宋" w:cs="宋体"/>
          <w:szCs w:val="21"/>
        </w:rPr>
      </w:r>
      <w:r/>
    </w:p>
    <w:p>
      <w:pPr>
        <w:pStyle w:val="744"/>
        <w:ind w:firstLine="560"/>
        <w:spacing w:line="480" w:lineRule="exact"/>
        <w:rPr>
          <w:rFonts w:ascii="Calibri" w:hAnsi="Calibri" w:eastAsia="仿宋" w:cs="宋体"/>
          <w:szCs w:val="21"/>
        </w:rPr>
      </w:pPr>
      <w:r>
        <w:rPr>
          <w:rFonts w:hint="eastAsia" w:ascii="仿宋" w:hAnsi="仿宋" w:eastAsia="仿宋" w:cs="宋体"/>
          <w:sz w:val="28"/>
          <w:szCs w:val="28"/>
        </w:rPr>
        <w:t xml:space="preserve">（3）具有履行合同所必需的设备和专业技术能力；</w:t>
      </w:r>
      <w:r>
        <w:rPr>
          <w:rFonts w:ascii="Calibri" w:hAnsi="Calibri" w:eastAsia="仿宋" w:cs="宋体"/>
          <w:szCs w:val="21"/>
        </w:rPr>
      </w:r>
      <w:r/>
    </w:p>
    <w:p>
      <w:pPr>
        <w:pStyle w:val="744"/>
        <w:ind w:firstLine="560"/>
        <w:spacing w:line="480" w:lineRule="exact"/>
        <w:rPr>
          <w:rFonts w:ascii="Calibri" w:hAnsi="Calibri" w:eastAsia="仿宋" w:cs="宋体"/>
          <w:szCs w:val="21"/>
        </w:rPr>
      </w:pPr>
      <w:r>
        <w:rPr>
          <w:rFonts w:hint="eastAsia" w:ascii="仿宋" w:hAnsi="仿宋" w:eastAsia="仿宋" w:cs="宋体"/>
          <w:sz w:val="28"/>
          <w:szCs w:val="28"/>
        </w:rPr>
        <w:t xml:space="preserve">（4）有依法缴纳税收和社会保障资金的良好记录；</w:t>
      </w:r>
      <w:r>
        <w:rPr>
          <w:rFonts w:ascii="Calibri" w:hAnsi="Calibri" w:eastAsia="仿宋" w:cs="宋体"/>
          <w:szCs w:val="21"/>
        </w:rPr>
      </w:r>
      <w:r/>
    </w:p>
    <w:p>
      <w:pPr>
        <w:pStyle w:val="744"/>
        <w:ind w:firstLine="560"/>
        <w:spacing w:line="480" w:lineRule="exact"/>
        <w:rPr>
          <w:rFonts w:ascii="Calibri" w:hAnsi="Calibri" w:eastAsia="仿宋" w:cs="宋体"/>
          <w:szCs w:val="21"/>
        </w:rPr>
      </w:pPr>
      <w:r>
        <w:rPr>
          <w:rFonts w:hint="eastAsia" w:ascii="仿宋" w:hAnsi="仿宋" w:eastAsia="仿宋" w:cs="宋体"/>
          <w:sz w:val="28"/>
          <w:szCs w:val="28"/>
        </w:rPr>
        <w:t xml:space="preserve">（5）参加政府采购活动前三年内，在经营活动中没有重大违法记录；</w:t>
      </w:r>
      <w:r>
        <w:rPr>
          <w:rFonts w:ascii="Calibri" w:hAnsi="Calibri" w:eastAsia="仿宋" w:cs="宋体"/>
          <w:szCs w:val="21"/>
        </w:rPr>
      </w:r>
      <w:r/>
    </w:p>
    <w:p>
      <w:pPr>
        <w:pStyle w:val="744"/>
        <w:ind w:firstLine="560"/>
        <w:spacing w:line="480" w:lineRule="exact"/>
        <w:rPr>
          <w:rFonts w:ascii="Calibri" w:hAnsi="Calibri" w:eastAsia="仿宋" w:cs="宋体"/>
          <w:szCs w:val="21"/>
        </w:rPr>
      </w:pPr>
      <w:r>
        <w:rPr>
          <w:rFonts w:hint="eastAsia" w:ascii="仿宋" w:hAnsi="仿宋" w:eastAsia="仿宋" w:cs="宋体"/>
          <w:sz w:val="28"/>
          <w:szCs w:val="28"/>
        </w:rPr>
        <w:t xml:space="preserve">（6）法律、行政法规规定的其他条件。</w:t>
      </w:r>
      <w:r>
        <w:rPr>
          <w:rFonts w:ascii="Calibri" w:hAnsi="Calibri" w:eastAsia="仿宋" w:cs="宋体"/>
          <w:szCs w:val="21"/>
        </w:rPr>
      </w:r>
      <w:r/>
    </w:p>
    <w:p>
      <w:pPr>
        <w:pStyle w:val="804"/>
        <w:ind w:firstLine="560"/>
        <w:spacing w:line="480" w:lineRule="exact"/>
        <w:rPr>
          <w:rFonts w:ascii="Calibri" w:hAnsi="Calibri"/>
          <w:color w:val="333333"/>
          <w:sz w:val="21"/>
          <w:szCs w:val="21"/>
        </w:rPr>
      </w:pPr>
      <w:r>
        <w:rPr>
          <w:rFonts w:hint="eastAsia" w:ascii="仿宋" w:hAnsi="仿宋" w:eastAsia="仿宋"/>
          <w:color w:val="000000"/>
          <w:sz w:val="28"/>
          <w:szCs w:val="28"/>
        </w:rPr>
        <w:t xml:space="preserve">2.未被“信用中国”网站（</w:t>
      </w:r>
      <w:r>
        <w:rPr>
          <w:rFonts w:hint="eastAsia" w:ascii="仿宋" w:hAnsi="仿宋" w:eastAsia="仿宋"/>
          <w:sz w:val="28"/>
          <w:szCs w:val="28"/>
        </w:rPr>
        <w:t xml:space="preserve">www.creditchina.gov.cn</w:t>
      </w:r>
      <w:r>
        <w:rPr>
          <w:rFonts w:hint="eastAsia" w:ascii="仿宋" w:hAnsi="仿宋" w:eastAsia="仿宋"/>
          <w:color w:val="000000"/>
          <w:sz w:val="28"/>
          <w:szCs w:val="28"/>
        </w:rPr>
        <w:t xml:space="preserve">）列入失信被执行人、重大税收违法案件当事人名单、政府采购严重失信行为记录名单。</w:t>
      </w:r>
      <w:r>
        <w:rPr>
          <w:rFonts w:ascii="Calibri" w:hAnsi="Calibri"/>
          <w:color w:val="333333"/>
          <w:sz w:val="21"/>
          <w:szCs w:val="21"/>
        </w:rPr>
      </w:r>
      <w:r/>
    </w:p>
    <w:p>
      <w:pPr>
        <w:pStyle w:val="804"/>
        <w:ind w:firstLine="560"/>
        <w:spacing w:line="480" w:lineRule="exact"/>
        <w:rPr>
          <w:rFonts w:hint="eastAsia" w:ascii="Calibri" w:hAnsi="Calibri" w:eastAsia="仿宋"/>
          <w:color w:val="333333"/>
          <w:sz w:val="21"/>
          <w:szCs w:val="21"/>
        </w:rPr>
      </w:pPr>
      <w:r>
        <w:rPr>
          <w:rFonts w:hint="eastAsia" w:ascii="仿宋" w:hAnsi="仿宋" w:eastAsia="仿宋"/>
          <w:color w:val="000000"/>
          <w:sz w:val="28"/>
          <w:szCs w:val="28"/>
        </w:rPr>
        <w:t xml:space="preserve">3.落实政府采购政策需满足的资格要求：本项目专门面向中小企业采购，</w:t>
      </w:r>
      <w:r>
        <w:rPr>
          <w:rFonts w:hint="eastAsia" w:ascii="仿宋" w:hAnsi="仿宋" w:eastAsia="仿宋"/>
          <w:sz w:val="28"/>
          <w:szCs w:val="28"/>
        </w:rPr>
        <w:t xml:space="preserve">供应商应为中小微企业或监狱企业或残疾人福利性单位之一。</w:t>
      </w:r>
      <w:r>
        <w:rPr>
          <w:rFonts w:hint="eastAsia" w:ascii="Calibri" w:hAnsi="Calibri" w:eastAsia="仿宋"/>
          <w:color w:val="333333"/>
          <w:sz w:val="21"/>
          <w:szCs w:val="21"/>
        </w:rPr>
      </w:r>
      <w:r/>
    </w:p>
    <w:p>
      <w:pPr>
        <w:pStyle w:val="804"/>
        <w:ind w:firstLine="560"/>
        <w:spacing w:line="480" w:lineRule="exact"/>
        <w:rPr>
          <w:rFonts w:ascii="仿宋" w:hAnsi="仿宋" w:eastAsia="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olor w:val="000000"/>
          <w:sz w:val="28"/>
          <w:szCs w:val="28"/>
        </w:rPr>
        <w:t xml:space="preserve">本项目的特定资格要求：</w:t>
      </w:r>
      <w:r>
        <w:rPr>
          <w:rFonts w:ascii="仿宋" w:hAnsi="仿宋" w:eastAsia="仿宋"/>
          <w:color w:val="000000"/>
          <w:sz w:val="28"/>
          <w:szCs w:val="28"/>
        </w:rPr>
      </w:r>
      <w:r/>
    </w:p>
    <w:p>
      <w:pPr>
        <w:pStyle w:val="804"/>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（1）具有本项目实施能力且在中华人民共和国境内合法注册的具有独立法人资格的单位，具备有效的营业执照。 </w:t>
      </w:r>
      <w:r>
        <w:rPr>
          <w:rFonts w:hint="eastAsia" w:ascii="仿宋" w:hAnsi="仿宋" w:eastAsia="仿宋"/>
          <w:color w:val="000000"/>
          <w:sz w:val="28"/>
          <w:szCs w:val="28"/>
        </w:rPr>
      </w:r>
      <w:r/>
    </w:p>
    <w:p>
      <w:pPr>
        <w:pStyle w:val="804"/>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eastAsia="zh-CN"/>
        </w:rPr>
        <w:t xml:space="preserve">供应商须具备行政主管部门核发的有效的[建筑工程施工总承包叁级](含)以上资质</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04"/>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(3)具备有效的安全生产许可证。</w:t>
      </w:r>
      <w:r>
        <w:rPr>
          <w:rFonts w:hint="eastAsia" w:ascii="仿宋" w:hAnsi="仿宋" w:eastAsia="仿宋"/>
          <w:color w:val="000000"/>
          <w:sz w:val="28"/>
          <w:szCs w:val="28"/>
        </w:rPr>
      </w:r>
      <w:r/>
    </w:p>
    <w:p>
      <w:pPr>
        <w:pStyle w:val="804"/>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(4)项目负责人系已在供应商单位注册并具备[</w:t>
      </w:r>
      <w:r>
        <w:rPr>
          <w:rFonts w:hint="eastAsia" w:ascii="仿宋" w:hAnsi="仿宋" w:eastAsia="仿宋"/>
          <w:color w:val="000000"/>
          <w:sz w:val="28"/>
          <w:szCs w:val="28"/>
          <w:lang w:eastAsia="zh-CN"/>
        </w:rPr>
        <w:t xml:space="preserve">建筑工程</w:t>
      </w:r>
      <w:r>
        <w:rPr>
          <w:rFonts w:hint="eastAsia" w:ascii="仿宋" w:hAnsi="仿宋" w:eastAsia="仿宋"/>
          <w:color w:val="000000"/>
          <w:sz w:val="28"/>
          <w:szCs w:val="28"/>
        </w:rPr>
        <w:t xml:space="preserve">二级]（含）以上注册建造师执业资格，具备行政主管部门颁发的有效的安全生产考核合格证B类证，且未担任其他在建建设工程项目的项目负责人。</w:t>
      </w:r>
      <w:r>
        <w:rPr>
          <w:rFonts w:hint="eastAsia" w:ascii="仿宋" w:hAnsi="仿宋" w:eastAsia="仿宋"/>
          <w:color w:val="000000"/>
          <w:sz w:val="28"/>
          <w:szCs w:val="28"/>
        </w:rPr>
      </w:r>
      <w:r/>
    </w:p>
    <w:p>
      <w:pPr>
        <w:pStyle w:val="804"/>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w:t>
      </w:r>
      <w:r>
        <w:rPr>
          <w:rFonts w:hint="eastAsia"/>
        </w:rPr>
        <w:t xml:space="preserve"> </w:t>
      </w:r>
      <w:r>
        <w:rPr>
          <w:rFonts w:hint="eastAsia" w:ascii="仿宋" w:hAnsi="仿宋" w:eastAsia="仿宋"/>
          <w:color w:val="000000"/>
          <w:sz w:val="28"/>
          <w:szCs w:val="28"/>
        </w:rPr>
        <w:t xml:space="preserve">项目负责人必须提供在提交首次响应文件时间前6个月内供应商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color w:val="000000"/>
          <w:sz w:val="28"/>
          <w:szCs w:val="28"/>
        </w:rPr>
      </w:r>
      <w:r/>
    </w:p>
    <w:p>
      <w:pPr>
        <w:pStyle w:val="804"/>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(6)企业资质动态监管：</w:t>
      </w:r>
      <w:r>
        <w:rPr>
          <w:rFonts w:hint="eastAsia" w:ascii="仿宋" w:hAnsi="仿宋" w:eastAsia="仿宋"/>
          <w:color w:val="000000"/>
          <w:sz w:val="28"/>
          <w:szCs w:val="28"/>
        </w:rPr>
      </w:r>
      <w:r/>
    </w:p>
    <w:p>
      <w:pPr>
        <w:pStyle w:val="804"/>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color w:val="000000"/>
          <w:sz w:val="28"/>
          <w:szCs w:val="28"/>
        </w:rPr>
      </w:r>
      <w:r/>
    </w:p>
    <w:p>
      <w:pPr>
        <w:pStyle w:val="804"/>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中标公示期间，中标候选人投标所用资质核查结果为不达标的，视为其资质条件不符合国家有关规定。</w:t>
      </w:r>
      <w:r>
        <w:rPr>
          <w:rFonts w:hint="eastAsia" w:ascii="仿宋" w:hAnsi="仿宋" w:eastAsia="仿宋"/>
          <w:color w:val="000000"/>
          <w:sz w:val="28"/>
          <w:szCs w:val="28"/>
        </w:rPr>
      </w:r>
      <w:r/>
    </w:p>
    <w:p>
      <w:pPr>
        <w:pStyle w:val="804"/>
        <w:ind w:firstLine="425"/>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动态监管不合格资质查询网址：https://entq.jsszfhcxjstzhfwpt.com:12443/ms/admin/#/open/dthc-list。</w:t>
      </w:r>
      <w:r>
        <w:rPr>
          <w:rFonts w:ascii="仿宋" w:hAnsi="仿宋" w:eastAsia="仿宋"/>
          <w:color w:val="000000"/>
          <w:sz w:val="28"/>
          <w:szCs w:val="28"/>
        </w:rPr>
      </w:r>
      <w:r/>
    </w:p>
    <w:p>
      <w:pPr>
        <w:pStyle w:val="804"/>
        <w:ind w:firstLine="425"/>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本项目不接受供应商以联合体的身份参与，本项目采用资格后审方式</w:t>
      </w:r>
      <w:r>
        <w:rPr>
          <w:rFonts w:hint="eastAsia" w:ascii="仿宋" w:hAnsi="仿宋" w:eastAsia="仿宋"/>
          <w:sz w:val="28"/>
          <w:szCs w:val="28"/>
        </w:rPr>
        <w:t xml:space="preserve">。</w:t>
      </w:r>
      <w:r>
        <w:rPr>
          <w:rFonts w:ascii="仿宋" w:hAnsi="仿宋" w:eastAsia="仿宋"/>
          <w:color w:val="000000"/>
          <w:sz w:val="28"/>
          <w:szCs w:val="28"/>
        </w:rPr>
      </w:r>
      <w:r/>
    </w:p>
    <w:p>
      <w:pPr>
        <w:pStyle w:val="744"/>
        <w:jc w:val="left"/>
        <w:spacing w:line="480" w:lineRule="exact"/>
        <w:shd w:val="clear" w:color="auto" w:fill="ffffff"/>
        <w:rPr>
          <w:rFonts w:ascii="宋体" w:hAnsi="宋体" w:cs="宋体"/>
          <w:sz w:val="24"/>
        </w:rPr>
      </w:pPr>
      <w:r>
        <w:rPr>
          <w:rFonts w:hint="eastAsia" w:ascii="黑体" w:hAnsi="黑体" w:eastAsia="黑体" w:cs="宋体"/>
          <w:sz w:val="28"/>
          <w:szCs w:val="28"/>
        </w:rPr>
        <w:t xml:space="preserve">三、获取采购文件</w:t>
      </w:r>
      <w:r>
        <w:rPr>
          <w:rFonts w:ascii="宋体" w:hAnsi="宋体" w:cs="宋体"/>
          <w:sz w:val="24"/>
        </w:rPr>
      </w:r>
      <w:r/>
    </w:p>
    <w:p>
      <w:pPr>
        <w:pStyle w:val="804"/>
        <w:ind w:firstLine="540"/>
        <w:spacing w:line="480" w:lineRule="exact"/>
        <w:rPr>
          <w:rFonts w:ascii="Calibri" w:hAnsi="Calibri"/>
          <w:color w:val="333333"/>
          <w:sz w:val="21"/>
          <w:szCs w:val="21"/>
        </w:rPr>
      </w:pPr>
      <w:r>
        <w:rPr>
          <w:rFonts w:hint="eastAsia" w:ascii="仿宋" w:hAnsi="仿宋" w:eastAsia="仿宋"/>
          <w:color w:val="000000"/>
          <w:sz w:val="28"/>
          <w:szCs w:val="28"/>
        </w:rPr>
        <w:t xml:space="preserve">时间：</w:t>
      </w:r>
      <w:r>
        <w:rPr>
          <w:rFonts w:hint="eastAsia" w:ascii="仿宋" w:hAnsi="仿宋" w:eastAsia="仿宋"/>
          <w:color w:val="000000"/>
          <w:sz w:val="28"/>
          <w:szCs w:val="28"/>
          <w:u w:val="none"/>
        </w:rPr>
        <w:t xml:space="preserve">自公告发布之日起3个工作日</w:t>
      </w:r>
      <w:r>
        <w:rPr>
          <w:rFonts w:ascii="Calibri" w:hAnsi="Calibri"/>
          <w:color w:val="333333"/>
          <w:sz w:val="21"/>
          <w:szCs w:val="21"/>
        </w:rPr>
      </w:r>
      <w:r/>
    </w:p>
    <w:p>
      <w:pPr>
        <w:pStyle w:val="804"/>
        <w:ind w:firstLine="540"/>
        <w:spacing w:line="480" w:lineRule="exact"/>
        <w:shd w:val="clear" w:color="auto" w:fill="ffffff"/>
        <w:rPr>
          <w:color w:val="333333"/>
        </w:rPr>
      </w:pPr>
      <w:r>
        <w:rPr>
          <w:rFonts w:hint="eastAsia" w:ascii="仿宋" w:hAnsi="仿宋" w:eastAsia="仿宋"/>
          <w:color w:val="000000"/>
          <w:sz w:val="28"/>
          <w:szCs w:val="28"/>
        </w:rPr>
        <w:t xml:space="preserve">地点：苏采云系统</w:t>
      </w:r>
      <w:r>
        <w:rPr>
          <w:color w:val="333333"/>
        </w:rPr>
      </w:r>
      <w:r/>
    </w:p>
    <w:p>
      <w:pPr>
        <w:pStyle w:val="804"/>
        <w:ind w:firstLine="54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方式：苏采云系统</w:t>
      </w:r>
      <w:r>
        <w:rPr>
          <w:rFonts w:ascii="仿宋" w:hAnsi="仿宋" w:eastAsia="仿宋"/>
          <w:color w:val="000000"/>
          <w:sz w:val="28"/>
          <w:szCs w:val="28"/>
        </w:rPr>
      </w:r>
      <w:r/>
    </w:p>
    <w:p>
      <w:pPr>
        <w:pStyle w:val="804"/>
        <w:ind w:firstLine="540"/>
        <w:spacing w:line="480" w:lineRule="exact"/>
        <w:rPr>
          <w:rFonts w:ascii="Calibri" w:hAnsi="Calibri"/>
          <w:color w:val="333333"/>
          <w:sz w:val="21"/>
          <w:szCs w:val="21"/>
        </w:rPr>
      </w:pPr>
      <w:r>
        <w:rPr>
          <w:rFonts w:hint="eastAsia" w:ascii="仿宋" w:hAnsi="仿宋" w:eastAsia="仿宋"/>
          <w:color w:val="000000"/>
          <w:sz w:val="28"/>
          <w:szCs w:val="28"/>
        </w:rPr>
        <w:t xml:space="preserve">售价：0.00元</w:t>
      </w:r>
      <w:r>
        <w:rPr>
          <w:rFonts w:ascii="Calibri" w:hAnsi="Calibri"/>
          <w:color w:val="333333"/>
          <w:sz w:val="21"/>
          <w:szCs w:val="21"/>
        </w:rPr>
      </w:r>
      <w:r/>
    </w:p>
    <w:p>
      <w:pPr>
        <w:pStyle w:val="744"/>
        <w:jc w:val="left"/>
        <w:spacing w:line="480" w:lineRule="exact"/>
        <w:rPr>
          <w:rFonts w:ascii="黑体" w:hAnsi="黑体" w:eastAsia="黑体" w:cs="宋体"/>
          <w:sz w:val="28"/>
          <w:szCs w:val="28"/>
        </w:rPr>
        <w:outlineLvl w:val="1"/>
      </w:pPr>
      <w:r>
        <w:rPr>
          <w:rFonts w:hint="eastAsia" w:ascii="黑体" w:hAnsi="黑体" w:eastAsia="黑体" w:cs="宋体"/>
          <w:sz w:val="28"/>
          <w:szCs w:val="28"/>
        </w:rPr>
        <w:t xml:space="preserve">四、</w:t>
      </w:r>
      <w:r>
        <w:rPr>
          <w:rFonts w:hint="eastAsia" w:ascii="黑体" w:hAnsi="黑体" w:eastAsia="黑体"/>
          <w:color w:val="000000"/>
          <w:sz w:val="28"/>
          <w:szCs w:val="28"/>
        </w:rPr>
        <w:t xml:space="preserve">响应文件提交</w:t>
      </w:r>
      <w:r>
        <w:rPr>
          <w:rFonts w:ascii="黑体" w:hAnsi="黑体" w:eastAsia="黑体" w:cs="宋体"/>
          <w:sz w:val="28"/>
          <w:szCs w:val="28"/>
        </w:rPr>
      </w:r>
      <w:r/>
    </w:p>
    <w:p>
      <w:pPr>
        <w:pStyle w:val="804"/>
        <w:ind w:firstLine="560"/>
        <w:spacing w:line="480" w:lineRule="exact"/>
        <w:rPr>
          <w:rFonts w:ascii="Calibri" w:hAnsi="Calibri"/>
          <w:color w:val="333333"/>
          <w:sz w:val="21"/>
          <w:szCs w:val="21"/>
        </w:rPr>
      </w:pPr>
      <w:r>
        <w:rPr>
          <w:rFonts w:hint="eastAsia" w:ascii="仿宋" w:hAnsi="仿宋" w:eastAsia="仿宋"/>
          <w:color w:val="000000"/>
          <w:sz w:val="28"/>
          <w:szCs w:val="28"/>
        </w:rPr>
        <w:t xml:space="preserve">截止时间：</w:t>
      </w:r>
      <w:r>
        <w:rPr>
          <w:rFonts w:hint="eastAsia" w:ascii="仿宋" w:hAnsi="仿宋" w:eastAsia="仿宋"/>
          <w:color w:val="000000"/>
          <w:sz w:val="28"/>
          <w:szCs w:val="28"/>
          <w:u w:val="single"/>
          <w:lang w:eastAsia="zh-CN"/>
        </w:rPr>
        <w:t xml:space="preserve">2025年 12月10日9：30</w:t>
      </w:r>
      <w:r>
        <w:rPr>
          <w:rFonts w:hint="eastAsia" w:ascii="仿宋" w:hAnsi="仿宋" w:eastAsia="仿宋"/>
          <w:color w:val="000000"/>
          <w:sz w:val="28"/>
          <w:szCs w:val="28"/>
        </w:rPr>
        <w:t xml:space="preserve">（北京时间）</w:t>
      </w:r>
      <w:r>
        <w:rPr>
          <w:rFonts w:ascii="Calibri" w:hAnsi="Calibri"/>
          <w:color w:val="333333"/>
          <w:sz w:val="21"/>
          <w:szCs w:val="21"/>
        </w:rPr>
      </w:r>
      <w:r/>
    </w:p>
    <w:p>
      <w:pPr>
        <w:pStyle w:val="804"/>
        <w:ind w:firstLine="570"/>
        <w:spacing w:line="480" w:lineRule="exact"/>
        <w:shd w:val="clear" w:color="auto" w:fill="ffffff"/>
        <w:rPr>
          <w:color w:val="333333"/>
        </w:rPr>
      </w:pPr>
      <w:r>
        <w:rPr>
          <w:rFonts w:hint="eastAsia" w:ascii="仿宋" w:hAnsi="仿宋" w:eastAsia="仿宋"/>
          <w:color w:val="000000"/>
          <w:sz w:val="28"/>
          <w:szCs w:val="28"/>
        </w:rPr>
        <w:t xml:space="preserve">谈判地点：“苏采云”系统（网址：http://jszfcg.jsczt.cn/）“开标大厅，点击“苏采云”进入系统“开标大厅”。</w:t>
      </w:r>
      <w:r>
        <w:rPr>
          <w:color w:val="333333"/>
        </w:rPr>
      </w:r>
      <w:r/>
    </w:p>
    <w:p>
      <w:pPr>
        <w:pStyle w:val="744"/>
        <w:spacing w:line="480" w:lineRule="exact"/>
        <w:rPr>
          <w:rFonts w:ascii="Calibri" w:hAnsi="Calibri" w:cs="宋体"/>
          <w:color w:val="000000"/>
          <w:szCs w:val="21"/>
        </w:rPr>
      </w:pPr>
      <w:r>
        <w:rPr>
          <w:rFonts w:hint="eastAsia" w:ascii="黑体" w:hAnsi="黑体" w:eastAsia="黑体" w:cs="宋体"/>
          <w:color w:val="000000"/>
          <w:sz w:val="28"/>
          <w:szCs w:val="28"/>
        </w:rPr>
        <w:t xml:space="preserve">五、开启</w:t>
      </w:r>
      <w:r>
        <w:rPr>
          <w:rFonts w:ascii="Calibri" w:hAnsi="Calibri" w:cs="宋体"/>
          <w:color w:val="000000"/>
          <w:szCs w:val="21"/>
        </w:rPr>
      </w:r>
      <w:r/>
    </w:p>
    <w:p>
      <w:pPr>
        <w:pStyle w:val="804"/>
        <w:ind w:firstLine="560"/>
        <w:spacing w:line="480" w:lineRule="exact"/>
        <w:rPr>
          <w:rFonts w:ascii="Calibri" w:hAnsi="Calibri"/>
          <w:color w:val="333333"/>
          <w:sz w:val="21"/>
          <w:szCs w:val="21"/>
        </w:rPr>
      </w:pPr>
      <w:r>
        <w:rPr>
          <w:rFonts w:hint="eastAsia" w:ascii="仿宋" w:hAnsi="仿宋" w:eastAsia="仿宋"/>
          <w:color w:val="000000"/>
          <w:sz w:val="28"/>
          <w:szCs w:val="28"/>
        </w:rPr>
        <w:t xml:space="preserve">时间：</w:t>
      </w:r>
      <w:r>
        <w:rPr>
          <w:rFonts w:hint="eastAsia" w:ascii="仿宋" w:hAnsi="仿宋" w:eastAsia="仿宋"/>
          <w:color w:val="000000"/>
          <w:sz w:val="28"/>
          <w:szCs w:val="28"/>
          <w:u w:val="single"/>
          <w:lang w:eastAsia="zh-CN"/>
        </w:rPr>
        <w:t xml:space="preserve">2025年</w:t>
      </w:r>
      <w:r>
        <w:rPr>
          <w:rFonts w:hint="eastAsia" w:ascii="仿宋" w:hAnsi="仿宋" w:eastAsia="仿宋"/>
          <w:color w:val="000000"/>
          <w:sz w:val="28"/>
          <w:szCs w:val="28"/>
          <w:u w:val="single"/>
          <w:lang w:val="en-US" w:eastAsia="zh-CN"/>
        </w:rPr>
        <w:t xml:space="preserve">12</w:t>
      </w:r>
      <w:r>
        <w:rPr>
          <w:rFonts w:hint="eastAsia" w:ascii="仿宋" w:hAnsi="仿宋" w:eastAsia="仿宋"/>
          <w:color w:val="000000"/>
          <w:sz w:val="28"/>
          <w:szCs w:val="28"/>
          <w:u w:val="single"/>
          <w:lang w:eastAsia="zh-CN"/>
        </w:rPr>
        <w:t xml:space="preserve">月</w:t>
      </w:r>
      <w:r>
        <w:rPr>
          <w:rFonts w:hint="eastAsia" w:ascii="仿宋" w:hAnsi="仿宋" w:eastAsia="仿宋"/>
          <w:color w:val="000000"/>
          <w:sz w:val="28"/>
          <w:szCs w:val="28"/>
          <w:u w:val="single"/>
          <w:lang w:val="en-US" w:eastAsia="zh-CN"/>
        </w:rPr>
        <w:t xml:space="preserve">10</w:t>
      </w:r>
      <w:r>
        <w:rPr>
          <w:rFonts w:hint="eastAsia" w:ascii="仿宋" w:hAnsi="仿宋" w:eastAsia="仿宋"/>
          <w:color w:val="000000"/>
          <w:sz w:val="28"/>
          <w:szCs w:val="28"/>
          <w:u w:val="single"/>
          <w:lang w:eastAsia="zh-CN"/>
        </w:rPr>
        <w:t xml:space="preserve">日</w:t>
      </w:r>
      <w:r>
        <w:rPr>
          <w:rFonts w:hint="eastAsia" w:ascii="仿宋" w:hAnsi="仿宋" w:eastAsia="仿宋"/>
          <w:color w:val="000000"/>
          <w:sz w:val="28"/>
          <w:szCs w:val="28"/>
          <w:u w:val="single"/>
          <w:lang w:val="en-US" w:eastAsia="zh-CN"/>
        </w:rPr>
        <w:t xml:space="preserve">9</w:t>
      </w:r>
      <w:r>
        <w:rPr>
          <w:rFonts w:hint="eastAsia" w:ascii="仿宋" w:hAnsi="仿宋" w:eastAsia="仿宋"/>
          <w:color w:val="000000"/>
          <w:sz w:val="28"/>
          <w:szCs w:val="28"/>
          <w:u w:val="single"/>
          <w:lang w:eastAsia="zh-CN"/>
        </w:rPr>
        <w:t xml:space="preserve">：</w:t>
      </w:r>
      <w:r>
        <w:rPr>
          <w:rFonts w:hint="eastAsia" w:ascii="仿宋" w:hAnsi="仿宋" w:eastAsia="仿宋"/>
          <w:color w:val="000000"/>
          <w:sz w:val="28"/>
          <w:szCs w:val="28"/>
          <w:u w:val="single"/>
          <w:lang w:val="en-US" w:eastAsia="zh-CN"/>
        </w:rPr>
        <w:t xml:space="preserve">3</w:t>
      </w:r>
      <w:r>
        <w:rPr>
          <w:rFonts w:hint="eastAsia" w:ascii="仿宋" w:hAnsi="仿宋" w:eastAsia="仿宋"/>
          <w:color w:val="000000"/>
          <w:sz w:val="28"/>
          <w:szCs w:val="28"/>
          <w:u w:val="single"/>
          <w:lang w:eastAsia="zh-CN"/>
        </w:rPr>
        <w:t xml:space="preserve">0</w:t>
      </w:r>
      <w:r>
        <w:rPr>
          <w:rFonts w:hint="eastAsia" w:ascii="仿宋" w:hAnsi="仿宋" w:eastAsia="仿宋"/>
          <w:color w:val="000000"/>
          <w:sz w:val="28"/>
          <w:szCs w:val="28"/>
        </w:rPr>
        <w:t xml:space="preserve">（北京时间）</w:t>
      </w:r>
      <w:r>
        <w:rPr>
          <w:rFonts w:ascii="Calibri" w:hAnsi="Calibri"/>
          <w:color w:val="333333"/>
          <w:sz w:val="21"/>
          <w:szCs w:val="21"/>
        </w:rPr>
      </w:r>
      <w:r/>
    </w:p>
    <w:p>
      <w:pPr>
        <w:pStyle w:val="804"/>
        <w:ind w:firstLine="560"/>
        <w:spacing w:line="480" w:lineRule="exact"/>
        <w:rPr>
          <w:rFonts w:ascii="Calibri" w:hAnsi="Calibri"/>
          <w:sz w:val="21"/>
          <w:szCs w:val="21"/>
        </w:rPr>
      </w:pPr>
      <w:r>
        <w:rPr>
          <w:rFonts w:hint="eastAsia" w:ascii="仿宋" w:hAnsi="仿宋" w:eastAsia="仿宋"/>
          <w:sz w:val="28"/>
          <w:szCs w:val="28"/>
        </w:rPr>
        <w:t xml:space="preserve">地点：苏采云系统不见面开标系统。</w:t>
      </w:r>
      <w:r>
        <w:rPr>
          <w:rFonts w:ascii="Calibri" w:hAnsi="Calibri"/>
          <w:sz w:val="21"/>
          <w:szCs w:val="21"/>
        </w:rPr>
      </w:r>
      <w:r/>
    </w:p>
    <w:p>
      <w:pPr>
        <w:pStyle w:val="744"/>
        <w:jc w:val="left"/>
        <w:spacing w:line="480" w:lineRule="exact"/>
        <w:rPr>
          <w:rFonts w:ascii="黑体" w:hAnsi="黑体" w:eastAsia="黑体" w:cs="宋体"/>
          <w:color w:val="000000"/>
          <w:sz w:val="28"/>
          <w:szCs w:val="28"/>
        </w:rPr>
        <w:outlineLvl w:val="1"/>
      </w:pPr>
      <w:r>
        <w:rPr>
          <w:rFonts w:hint="eastAsia" w:ascii="黑体" w:hAnsi="黑体" w:eastAsia="黑体" w:cs="宋体"/>
          <w:color w:val="000000"/>
          <w:sz w:val="28"/>
          <w:szCs w:val="28"/>
        </w:rPr>
        <w:t xml:space="preserve">六、公告期限</w:t>
      </w:r>
      <w:r>
        <w:rPr>
          <w:rFonts w:ascii="黑体" w:hAnsi="黑体" w:eastAsia="黑体" w:cs="宋体"/>
          <w:color w:val="000000"/>
          <w:sz w:val="28"/>
          <w:szCs w:val="28"/>
        </w:rPr>
      </w:r>
      <w:r/>
    </w:p>
    <w:p>
      <w:pPr>
        <w:pStyle w:val="744"/>
        <w:ind w:firstLine="560"/>
        <w:spacing w:line="480" w:lineRule="exact"/>
        <w:rPr>
          <w:rFonts w:ascii="Calibri" w:hAnsi="Calibri" w:cs="宋体"/>
          <w:color w:val="000000"/>
          <w:szCs w:val="21"/>
        </w:rPr>
      </w:pPr>
      <w:r>
        <w:rPr>
          <w:rFonts w:hint="eastAsia" w:ascii="仿宋" w:hAnsi="仿宋" w:eastAsia="仿宋" w:cs="宋体"/>
          <w:color w:val="000000"/>
          <w:sz w:val="28"/>
          <w:szCs w:val="28"/>
        </w:rPr>
        <w:t xml:space="preserve">自本公告发布之日起3个工作日。</w:t>
      </w:r>
      <w:r>
        <w:rPr>
          <w:rFonts w:ascii="Calibri" w:hAnsi="Calibri" w:cs="宋体"/>
          <w:color w:val="000000"/>
          <w:szCs w:val="21"/>
        </w:rPr>
      </w:r>
      <w:r/>
    </w:p>
    <w:p>
      <w:pPr>
        <w:pStyle w:val="744"/>
        <w:jc w:val="left"/>
        <w:spacing w:line="480" w:lineRule="exact"/>
        <w:rPr>
          <w:rFonts w:ascii="黑体" w:hAnsi="黑体" w:eastAsia="黑体" w:cs="宋体"/>
          <w:color w:val="000000"/>
          <w:sz w:val="28"/>
          <w:szCs w:val="28"/>
        </w:rPr>
        <w:outlineLvl w:val="1"/>
      </w:pPr>
      <w:r/>
      <w:bookmarkStart w:id="5" w:name="_Toc35393635"/>
      <w:r/>
      <w:bookmarkStart w:id="6" w:name="_Toc35393804"/>
      <w:r>
        <w:rPr>
          <w:rFonts w:hint="eastAsia" w:ascii="黑体" w:hAnsi="黑体" w:eastAsia="黑体" w:cs="宋体"/>
          <w:color w:val="000000"/>
          <w:sz w:val="28"/>
          <w:szCs w:val="28"/>
        </w:rPr>
        <w:t xml:space="preserve">七、其他补充事宜</w:t>
      </w:r>
      <w:bookmarkEnd w:id="5"/>
      <w:r/>
      <w:bookmarkEnd w:id="6"/>
      <w:r>
        <w:rPr>
          <w:rFonts w:ascii="黑体" w:hAnsi="黑体" w:eastAsia="黑体" w:cs="宋体"/>
          <w:color w:val="000000"/>
          <w:sz w:val="28"/>
          <w:szCs w:val="28"/>
        </w:rPr>
      </w:r>
      <w:r/>
    </w:p>
    <w:p>
      <w:pPr>
        <w:pStyle w:val="804"/>
        <w:ind w:firstLine="280"/>
        <w:spacing w:line="480" w:lineRule="exact"/>
        <w:shd w:val="clear" w:color="auto" w:fill="ffffff"/>
        <w:rPr>
          <w:color w:val="333333"/>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、潜在供应商访问政府采购云平台“苏采云”系统的网络地址和方法：</w:t>
      </w:r>
      <w:r>
        <w:rPr>
          <w:color w:val="333333"/>
        </w:rPr>
      </w:r>
      <w:r/>
    </w:p>
    <w:p>
      <w:pPr>
        <w:pStyle w:val="804"/>
        <w:ind w:firstLine="284"/>
        <w:spacing w:line="480" w:lineRule="exact"/>
        <w:shd w:val="clear" w:color="auto" w:fill="ffffff"/>
        <w:rPr>
          <w:color w:val="333333"/>
        </w:rPr>
      </w:pPr>
      <w:r>
        <w:rPr>
          <w:rFonts w:hint="eastAsia" w:ascii="仿宋" w:hAnsi="仿宋" w:eastAsia="仿宋"/>
          <w:color w:val="000000"/>
          <w:sz w:val="28"/>
          <w:szCs w:val="28"/>
        </w:rPr>
        <w:t xml:space="preserve">（1）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333333"/>
        </w:rPr>
      </w:r>
      <w:r/>
    </w:p>
    <w:p>
      <w:pPr>
        <w:pStyle w:val="804"/>
        <w:ind w:firstLine="284"/>
        <w:spacing w:line="480" w:lineRule="exact"/>
        <w:shd w:val="clear" w:color="auto" w:fill="ffffff"/>
        <w:rPr>
          <w:color w:val="333333"/>
        </w:rPr>
      </w:pPr>
      <w:r>
        <w:rPr>
          <w:rFonts w:hint="eastAsia" w:ascii="仿宋" w:hAnsi="仿宋" w:eastAsia="仿宋"/>
          <w:color w:val="000000"/>
          <w:sz w:val="28"/>
          <w:szCs w:val="28"/>
        </w:rPr>
        <w:t xml:space="preserve">（2）潜在供应商访问政府采购云平台“苏采云”系统的网络地址和方法：“苏采云”系统的网址：http://jszfcg.jsczt.cn/，点击“苏采云”进入系统,进行供应商账号注册和信息填报提交审核。具体操作步骤可通过泰州政府采购网―服务指南--下载中心，点击进入“苏采云系统操作手册（供应商）”进行学习操作。</w:t>
      </w:r>
      <w:r>
        <w:rPr>
          <w:color w:val="333333"/>
        </w:rPr>
      </w:r>
      <w:r/>
    </w:p>
    <w:p>
      <w:pPr>
        <w:pStyle w:val="804"/>
        <w:ind w:firstLine="284"/>
        <w:spacing w:line="480" w:lineRule="exact"/>
        <w:shd w:val="clear" w:color="auto" w:fill="ffffff"/>
        <w:rPr>
          <w:color w:val="333333"/>
        </w:rPr>
      </w:pPr>
      <w:r>
        <w:rPr>
          <w:rFonts w:hint="eastAsia" w:ascii="仿宋" w:hAnsi="仿宋" w:eastAsia="仿宋"/>
          <w:color w:val="000000"/>
          <w:sz w:val="28"/>
          <w:szCs w:val="28"/>
        </w:rPr>
        <w:t xml:space="preserve">（3）“CA数字证书”的获取：省网最新要求，供应商需重新办理CA锁，http://www.ccgp-jiangsu.gov.cn/jiangsu/zlxz/ee/ee3a4bc5a3454aa2b0d9312230633ce9.html。</w:t>
      </w:r>
      <w:r>
        <w:rPr>
          <w:color w:val="333333"/>
        </w:rPr>
      </w:r>
      <w:r/>
    </w:p>
    <w:p>
      <w:pPr>
        <w:pStyle w:val="804"/>
        <w:ind w:firstLine="284"/>
        <w:spacing w:line="480" w:lineRule="exact"/>
        <w:shd w:val="clear" w:color="auto" w:fill="ffffff"/>
        <w:rPr>
          <w:color w:val="333333"/>
        </w:rPr>
      </w:pPr>
      <w:r>
        <w:rPr>
          <w:rFonts w:hint="eastAsia" w:ascii="仿宋" w:hAnsi="仿宋" w:eastAsia="仿宋"/>
          <w:color w:val="000000"/>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rPr>
          <w:color w:val="333333"/>
        </w:rPr>
      </w:r>
      <w:r/>
    </w:p>
    <w:p>
      <w:pPr>
        <w:pStyle w:val="804"/>
        <w:ind w:firstLine="284"/>
        <w:spacing w:line="480" w:lineRule="exact"/>
        <w:shd w:val="clear" w:color="auto" w:fill="ffffff"/>
        <w:rPr>
          <w:color w:val="333333"/>
        </w:rPr>
      </w:pPr>
      <w:r>
        <w:rPr>
          <w:rFonts w:hint="eastAsia" w:ascii="仿宋" w:hAnsi="仿宋" w:eastAsia="仿宋"/>
          <w:color w:val="000000"/>
          <w:sz w:val="28"/>
          <w:szCs w:val="28"/>
        </w:rPr>
        <w:t xml:space="preserve">（5）招标代理机构（采购代理机构）将数据电文形式的招标文件加载至“苏采云”系统，供潜在供应商下载或者查阅。控制价文件请至邮箱自行下载（邮箱账号18351014281@163.com ,密码Xz123456）</w:t>
      </w:r>
      <w:r>
        <w:rPr>
          <w:color w:val="333333"/>
        </w:rPr>
      </w:r>
      <w:r/>
    </w:p>
    <w:p>
      <w:pPr>
        <w:pStyle w:val="804"/>
        <w:ind w:firstLine="284"/>
        <w:spacing w:line="480" w:lineRule="exact"/>
        <w:shd w:val="clear" w:color="auto" w:fill="ffffff"/>
        <w:rPr>
          <w:color w:val="333333"/>
        </w:rPr>
      </w:pPr>
      <w:r>
        <w:rPr>
          <w:rFonts w:hint="eastAsia" w:ascii="仿宋" w:hAnsi="仿宋" w:eastAsia="仿宋"/>
          <w:color w:val="000000"/>
          <w:sz w:val="28"/>
          <w:szCs w:val="28"/>
        </w:rPr>
        <w:t xml:space="preserve">（6）“苏采云”系统优先使用谷歌浏览器参与不见面开标。</w:t>
      </w:r>
      <w:r>
        <w:rPr>
          <w:color w:val="333333"/>
        </w:rPr>
      </w:r>
      <w:r/>
    </w:p>
    <w:p>
      <w:pPr>
        <w:pStyle w:val="804"/>
        <w:ind w:firstLine="284"/>
        <w:spacing w:line="480" w:lineRule="exact"/>
        <w:shd w:val="clear" w:color="auto" w:fill="ffffff"/>
        <w:rPr>
          <w:color w:val="333333"/>
        </w:rPr>
      </w:pPr>
      <w:r>
        <w:rPr>
          <w:rFonts w:hint="eastAsia" w:ascii="仿宋" w:hAnsi="仿宋" w:eastAsia="仿宋"/>
          <w:color w:val="000000"/>
          <w:sz w:val="28"/>
          <w:szCs w:val="28"/>
        </w:rPr>
        <w:t xml:space="preserve">（7）有关本次采购的事项若存在变动或修改，敬请及时关注“江苏政府采购网”发布的更正公告。</w:t>
      </w:r>
      <w:r>
        <w:rPr>
          <w:color w:val="333333"/>
        </w:rPr>
      </w:r>
      <w:r/>
    </w:p>
    <w:p>
      <w:pPr>
        <w:pStyle w:val="804"/>
        <w:ind w:firstLine="560"/>
        <w:spacing w:line="48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如潜在供应商未按上述要求操作，将自行承担所产生的风险。</w:t>
      </w:r>
      <w:r>
        <w:rPr>
          <w:rFonts w:hint="eastAsia" w:ascii="仿宋" w:hAnsi="仿宋" w:eastAsia="仿宋"/>
          <w:color w:val="000000"/>
          <w:sz w:val="28"/>
          <w:szCs w:val="28"/>
        </w:rPr>
      </w:r>
      <w:r/>
    </w:p>
    <w:p>
      <w:pPr>
        <w:pStyle w:val="744"/>
        <w:spacing w:line="480" w:lineRule="exact"/>
        <w:rPr>
          <w:rFonts w:ascii="黑体" w:hAnsi="黑体" w:eastAsia="黑体" w:cs="宋体"/>
          <w:sz w:val="28"/>
          <w:szCs w:val="28"/>
        </w:rPr>
      </w:pPr>
      <w:r>
        <w:rPr>
          <w:rFonts w:hint="eastAsia" w:ascii="黑体" w:hAnsi="黑体" w:eastAsia="黑体" w:cs="宋体"/>
          <w:sz w:val="28"/>
          <w:szCs w:val="28"/>
        </w:rPr>
        <w:t xml:space="preserve">八、凡对本次采购提出询问，请按以下方式联系。</w:t>
      </w:r>
      <w:r>
        <w:rPr>
          <w:rFonts w:ascii="黑体" w:hAnsi="黑体" w:eastAsia="黑体" w:cs="宋体"/>
          <w:sz w:val="28"/>
          <w:szCs w:val="28"/>
        </w:rPr>
      </w:r>
      <w:r/>
    </w:p>
    <w:p>
      <w:pPr>
        <w:pStyle w:val="804"/>
        <w:ind w:firstLine="560"/>
        <w:spacing w:line="480" w:lineRule="exact"/>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rPr>
          <w:rFonts w:ascii="仿宋" w:hAnsi="仿宋" w:eastAsia="仿宋"/>
          <w:color w:val="333333"/>
          <w:sz w:val="28"/>
          <w:szCs w:val="28"/>
          <w:shd w:val="clear" w:color="auto" w:fill="ffffff"/>
        </w:rPr>
      </w:r>
      <w:r/>
    </w:p>
    <w:p>
      <w:pPr>
        <w:pStyle w:val="804"/>
        <w:ind w:firstLine="700"/>
        <w:spacing w:line="480" w:lineRule="exact"/>
        <w:shd w:val="clear" w:color="auto" w:fill="ffffff"/>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兴化市海南镇人民政府</w:t>
      </w:r>
      <w:r>
        <w:rPr>
          <w:rFonts w:hint="eastAsia" w:ascii="仿宋" w:hAnsi="仿宋" w:eastAsia="仿宋"/>
          <w:color w:val="333333"/>
          <w:sz w:val="28"/>
          <w:szCs w:val="28"/>
          <w:shd w:val="clear" w:color="auto" w:fill="ffffff"/>
          <w:lang w:eastAsia="zh-CN"/>
        </w:rPr>
      </w:r>
      <w:r/>
    </w:p>
    <w:p>
      <w:pPr>
        <w:pStyle w:val="804"/>
        <w:ind w:firstLine="700"/>
        <w:spacing w:line="480" w:lineRule="exact"/>
        <w:shd w:val="clear" w:color="auto" w:fill="ffffff"/>
        <w:rPr>
          <w:rFonts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地  址：</w:t>
      </w:r>
      <w:r>
        <w:rPr>
          <w:rFonts w:hint="eastAsia" w:ascii="仿宋" w:hAnsi="仿宋" w:eastAsia="仿宋"/>
          <w:color w:val="333333"/>
          <w:sz w:val="28"/>
          <w:szCs w:val="28"/>
          <w:shd w:val="clear" w:color="auto" w:fill="ffffff"/>
          <w:lang w:val="en-US" w:eastAsia="zh-CN"/>
        </w:rPr>
        <w:t xml:space="preserve">兴化市海南镇振海路110号</w:t>
      </w:r>
      <w:r>
        <w:rPr>
          <w:rFonts w:ascii="仿宋" w:hAnsi="仿宋" w:eastAsia="仿宋"/>
          <w:color w:val="333333"/>
          <w:sz w:val="28"/>
          <w:szCs w:val="28"/>
          <w:shd w:val="clear" w:color="auto" w:fill="ffffff"/>
          <w:lang w:val="en-US" w:eastAsia="zh-CN"/>
        </w:rPr>
      </w:r>
      <w:r/>
    </w:p>
    <w:p>
      <w:pPr>
        <w:pStyle w:val="804"/>
        <w:ind w:firstLine="700"/>
        <w:spacing w:line="500" w:lineRule="exact"/>
        <w:shd w:val="clear" w:color="auto" w:fill="ffffff"/>
        <w:rPr>
          <w:rFonts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val="en-US" w:eastAsia="zh-CN"/>
        </w:rPr>
        <w:t xml:space="preserve">邹先生 18252624158</w:t>
      </w:r>
      <w:r>
        <w:rPr>
          <w:rFonts w:ascii="仿宋" w:hAnsi="仿宋" w:eastAsia="仿宋"/>
          <w:color w:val="333333"/>
          <w:sz w:val="28"/>
          <w:szCs w:val="28"/>
          <w:shd w:val="clear" w:color="auto" w:fill="ffffff"/>
          <w:lang w:val="en-US" w:eastAsia="zh-CN"/>
        </w:rPr>
      </w:r>
      <w:r/>
    </w:p>
    <w:p>
      <w:pPr>
        <w:pStyle w:val="804"/>
        <w:ind w:firstLine="425"/>
        <w:spacing w:line="480" w:lineRule="exact"/>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rPr>
          <w:rFonts w:ascii="仿宋" w:hAnsi="仿宋" w:eastAsia="仿宋"/>
          <w:color w:val="333333"/>
          <w:sz w:val="28"/>
          <w:szCs w:val="28"/>
          <w:shd w:val="clear" w:color="auto" w:fill="ffffff"/>
        </w:rPr>
      </w:r>
      <w:r/>
    </w:p>
    <w:p>
      <w:pPr>
        <w:pStyle w:val="804"/>
        <w:ind w:firstLine="700"/>
        <w:spacing w:line="480" w:lineRule="exact"/>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称：泰州市向正项目管理有限公司</w:t>
      </w:r>
      <w:r>
        <w:rPr>
          <w:rFonts w:ascii="仿宋" w:hAnsi="仿宋" w:eastAsia="仿宋"/>
          <w:color w:val="333333"/>
          <w:sz w:val="28"/>
          <w:szCs w:val="28"/>
          <w:shd w:val="clear" w:color="auto" w:fill="ffffff"/>
        </w:rPr>
      </w:r>
      <w:r/>
    </w:p>
    <w:p>
      <w:pPr>
        <w:pStyle w:val="804"/>
        <w:ind w:firstLine="700"/>
        <w:spacing w:line="480" w:lineRule="exact"/>
        <w:shd w:val="clear" w:color="auto" w:fill="ffffff"/>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  址：</w:t>
      </w:r>
      <w:r>
        <w:rPr>
          <w:rFonts w:hint="eastAsia" w:ascii="仿宋" w:hAnsi="仿宋" w:eastAsia="仿宋"/>
          <w:color w:val="333333"/>
          <w:sz w:val="28"/>
          <w:szCs w:val="28"/>
          <w:shd w:val="clear" w:color="auto" w:fill="ffffff"/>
          <w:lang w:eastAsia="zh-CN"/>
        </w:rPr>
        <w:t xml:space="preserve">兴化市江浙商业广场二楼G栋商务中心206室</w:t>
      </w:r>
      <w:r>
        <w:rPr>
          <w:rFonts w:hint="eastAsia" w:ascii="仿宋" w:hAnsi="仿宋" w:eastAsia="仿宋"/>
          <w:color w:val="333333"/>
          <w:sz w:val="28"/>
          <w:szCs w:val="28"/>
          <w:shd w:val="clear" w:color="auto" w:fill="ffffff"/>
          <w:lang w:eastAsia="zh-CN"/>
        </w:rPr>
      </w:r>
      <w:r/>
    </w:p>
    <w:p>
      <w:pPr>
        <w:pStyle w:val="804"/>
        <w:ind w:firstLine="700"/>
        <w:spacing w:line="480" w:lineRule="exact"/>
        <w:shd w:val="clear" w:color="auto" w:fill="ffffff"/>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联系方式：陈女士    18351014281</w:t>
      </w:r>
      <w:r>
        <w:rPr>
          <w:rFonts w:hint="eastAsia" w:ascii="仿宋" w:hAnsi="仿宋" w:eastAsia="仿宋"/>
          <w:color w:val="333333"/>
          <w:sz w:val="28"/>
          <w:szCs w:val="28"/>
          <w:shd w:val="clear" w:color="auto" w:fill="ffffff"/>
        </w:rPr>
      </w:r>
      <w:r/>
    </w:p>
    <w:p>
      <w:pPr>
        <w:pStyle w:val="804"/>
        <w:ind w:firstLine="425"/>
        <w:spacing w:line="480" w:lineRule="exact"/>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rPr>
          <w:rFonts w:ascii="仿宋" w:hAnsi="仿宋" w:eastAsia="仿宋"/>
          <w:color w:val="333333"/>
          <w:sz w:val="28"/>
          <w:szCs w:val="28"/>
          <w:shd w:val="clear" w:color="auto" w:fill="ffffff"/>
        </w:rPr>
      </w:r>
      <w:r/>
    </w:p>
    <w:p>
      <w:pPr>
        <w:pStyle w:val="804"/>
        <w:ind w:firstLine="700"/>
        <w:spacing w:line="480" w:lineRule="exact"/>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项目联系人：陈女士</w:t>
      </w:r>
      <w:r>
        <w:rPr>
          <w:rFonts w:ascii="仿宋" w:hAnsi="仿宋" w:eastAsia="仿宋"/>
          <w:color w:val="333333"/>
          <w:sz w:val="28"/>
          <w:szCs w:val="28"/>
          <w:shd w:val="clear" w:color="auto" w:fill="ffffff"/>
        </w:rPr>
      </w:r>
      <w:r/>
    </w:p>
    <w:p>
      <w:pPr>
        <w:pStyle w:val="804"/>
        <w:ind w:firstLine="700"/>
        <w:spacing w:line="480" w:lineRule="exact"/>
        <w:shd w:val="clear" w:color="auto" w:fill="ffffff"/>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话：18351014281</w:t>
      </w:r>
      <w:r>
        <w:rPr>
          <w:rFonts w:hint="eastAsia" w:ascii="仿宋" w:hAnsi="仿宋" w:eastAsia="仿宋"/>
          <w:color w:val="333333"/>
          <w:sz w:val="28"/>
          <w:szCs w:val="28"/>
          <w:shd w:val="clear" w:color="auto" w:fill="ffffff"/>
        </w:rPr>
      </w:r>
      <w:r/>
    </w:p>
    <w:p>
      <w:pPr>
        <w:pStyle w:val="744"/>
        <w:jc w:val="center"/>
        <w:spacing w:line="520" w:lineRule="exact"/>
        <w:rPr>
          <w:rFonts w:hint="eastAsia" w:ascii="黑体" w:eastAsia="黑体"/>
          <w:b/>
          <w:bCs/>
          <w:sz w:val="32"/>
        </w:rPr>
      </w:pPr>
      <w:r>
        <w:rPr>
          <w:rFonts w:ascii="黑体" w:eastAsia="黑体"/>
          <w:b/>
          <w:bCs/>
          <w:sz w:val="32"/>
        </w:rPr>
        <w:br w:type="page" w:clear="all"/>
      </w:r>
      <w:r>
        <w:rPr>
          <w:rFonts w:hint="eastAsia" w:ascii="黑体" w:eastAsia="黑体"/>
          <w:b/>
          <w:bCs/>
          <w:sz w:val="32"/>
        </w:rPr>
        <w:t xml:space="preserve">二、总  则</w:t>
      </w:r>
      <w:r>
        <w:rPr>
          <w:rFonts w:hint="eastAsia" w:ascii="黑体" w:eastAsia="黑体"/>
          <w:b/>
          <w:bCs/>
          <w:sz w:val="32"/>
        </w:rPr>
      </w:r>
      <w:r/>
    </w:p>
    <w:p>
      <w:pPr>
        <w:pStyle w:val="744"/>
        <w:ind w:firstLine="551"/>
        <w:spacing w:line="520" w:lineRule="exact"/>
        <w:rPr>
          <w:rFonts w:hint="eastAsia" w:ascii="楷体" w:hAnsi="楷体" w:eastAsia="楷体"/>
          <w:sz w:val="28"/>
          <w:szCs w:val="28"/>
        </w:rPr>
      </w:pPr>
      <w:r>
        <w:rPr>
          <w:rFonts w:hint="eastAsia" w:ascii="楷体" w:hAnsi="楷体" w:eastAsia="楷体"/>
          <w:b/>
          <w:bCs/>
          <w:sz w:val="28"/>
          <w:szCs w:val="28"/>
        </w:rPr>
        <w:t xml:space="preserve">1、适用范围</w:t>
      </w:r>
      <w:r>
        <w:rPr>
          <w:rFonts w:hint="eastAsia" w:ascii="楷体" w:hAnsi="楷体" w:eastAsia="楷体"/>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sz w:val="28"/>
          <w:szCs w:val="28"/>
        </w:rPr>
        <w:t xml:space="preserve">（1）本谈判文件仅适用于泰州市向正项目管理有限公司</w:t>
      </w:r>
      <w:r>
        <w:rPr>
          <w:rFonts w:ascii="仿宋" w:hAnsi="仿宋" w:eastAsia="仿宋"/>
          <w:sz w:val="28"/>
          <w:szCs w:val="28"/>
        </w:rPr>
        <w:t xml:space="preserve">(</w:t>
      </w:r>
      <w:r>
        <w:rPr>
          <w:rFonts w:hint="eastAsia" w:ascii="仿宋" w:hAnsi="仿宋" w:eastAsia="仿宋"/>
          <w:sz w:val="28"/>
          <w:szCs w:val="28"/>
        </w:rPr>
        <w:t xml:space="preserve">以下简称本公司)组织的本次采购活动。</w:t>
      </w:r>
      <w:r>
        <w:rPr>
          <w:rFonts w:hint="eastAsia" w:ascii="仿宋" w:hAnsi="仿宋" w:eastAsia="仿宋"/>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sz w:val="28"/>
          <w:szCs w:val="28"/>
        </w:rPr>
        <w:t xml:space="preserve">（2）本次采购活动</w:t>
      </w:r>
      <w:r>
        <w:rPr>
          <w:rFonts w:hint="eastAsia" w:ascii="仿宋" w:hAnsi="仿宋" w:eastAsia="仿宋"/>
          <w:sz w:val="28"/>
          <w:szCs w:val="28"/>
        </w:rPr>
        <w:t xml:space="preserve">由本公司组织</w:t>
      </w:r>
      <w:r>
        <w:rPr>
          <w:rFonts w:hint="eastAsia" w:ascii="仿宋" w:hAnsi="仿宋" w:eastAsia="仿宋"/>
          <w:sz w:val="28"/>
          <w:szCs w:val="28"/>
        </w:rPr>
        <w:t xml:space="preserve">,采取竞争性谈判方式</w:t>
      </w:r>
      <w:r>
        <w:rPr>
          <w:rFonts w:hint="eastAsia" w:ascii="仿宋" w:hAnsi="仿宋" w:eastAsia="仿宋"/>
          <w:sz w:val="28"/>
          <w:szCs w:val="28"/>
        </w:rPr>
        <w:t xml:space="preserve">。</w:t>
      </w:r>
      <w:r>
        <w:rPr>
          <w:rFonts w:hint="eastAsia" w:ascii="仿宋" w:hAnsi="仿宋" w:eastAsia="仿宋"/>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sz w:val="28"/>
          <w:szCs w:val="28"/>
        </w:rPr>
        <w:t xml:space="preserve">（3）本次采购活动及本次采购产生的合同受中国法律的约束和保护。</w:t>
      </w:r>
      <w:r>
        <w:rPr>
          <w:rFonts w:hint="eastAsia" w:ascii="仿宋" w:hAnsi="仿宋" w:eastAsia="仿宋"/>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sz w:val="28"/>
          <w:szCs w:val="28"/>
        </w:rPr>
        <w:t xml:space="preserve">（4）供应商一旦确认参加本次采购活动，即视为自愿接受了本谈判文件中所有条件和规定。</w:t>
      </w:r>
      <w:r>
        <w:rPr>
          <w:rFonts w:hint="eastAsia" w:ascii="仿宋" w:hAnsi="仿宋" w:eastAsia="仿宋"/>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供应商</w:t>
      </w:r>
      <w:r>
        <w:rPr>
          <w:rFonts w:hint="eastAsia" w:ascii="仿宋" w:hAnsi="仿宋" w:eastAsia="仿宋"/>
          <w:sz w:val="28"/>
          <w:szCs w:val="28"/>
        </w:rPr>
        <w:t xml:space="preserve">必须</w:t>
      </w:r>
      <w:r>
        <w:rPr>
          <w:rFonts w:hint="eastAsia" w:ascii="仿宋" w:hAnsi="仿宋" w:eastAsia="仿宋"/>
          <w:sz w:val="28"/>
          <w:szCs w:val="28"/>
        </w:rPr>
        <w:t xml:space="preserve">遵守国家有关的法律、法规和政策，有能力提供所采购的货物和服务，具有进入兴化市政府采购市场资格的供应商，</w:t>
      </w:r>
      <w:r>
        <w:rPr>
          <w:rFonts w:hint="eastAsia" w:ascii="仿宋" w:hAnsi="仿宋" w:eastAsia="仿宋"/>
          <w:sz w:val="28"/>
          <w:szCs w:val="28"/>
        </w:rPr>
        <w:t xml:space="preserve">同时必须承认和履行谈判文件中的各项规定。</w:t>
      </w:r>
      <w:r>
        <w:rPr>
          <w:rFonts w:hint="eastAsia" w:ascii="仿宋" w:hAnsi="仿宋" w:eastAsia="仿宋"/>
          <w:sz w:val="28"/>
          <w:szCs w:val="28"/>
        </w:rPr>
      </w:r>
      <w:r/>
    </w:p>
    <w:p>
      <w:pPr>
        <w:pStyle w:val="744"/>
        <w:ind w:firstLine="551"/>
        <w:spacing w:line="520" w:lineRule="exact"/>
        <w:rPr>
          <w:rFonts w:hint="eastAsia" w:ascii="楷体" w:hAnsi="楷体" w:eastAsia="楷体"/>
          <w:sz w:val="28"/>
          <w:szCs w:val="28"/>
        </w:rPr>
      </w:pPr>
      <w:r>
        <w:rPr>
          <w:rFonts w:hint="eastAsia" w:ascii="楷体" w:hAnsi="楷体" w:eastAsia="楷体"/>
          <w:b/>
          <w:sz w:val="28"/>
          <w:szCs w:val="28"/>
        </w:rPr>
        <w:t xml:space="preserve">2、供应商资格要求</w:t>
      </w:r>
      <w:r>
        <w:rPr>
          <w:rFonts w:hint="eastAsia" w:ascii="楷体" w:hAnsi="楷体" w:eastAsia="楷体"/>
          <w:sz w:val="28"/>
          <w:szCs w:val="28"/>
        </w:rPr>
      </w:r>
      <w:r/>
    </w:p>
    <w:p>
      <w:pPr>
        <w:pStyle w:val="744"/>
        <w:ind w:firstLine="551"/>
        <w:spacing w:line="520" w:lineRule="exact"/>
        <w:rPr>
          <w:rFonts w:hint="eastAsia" w:ascii="仿宋" w:hAnsi="仿宋" w:eastAsia="仿宋"/>
          <w:sz w:val="28"/>
          <w:szCs w:val="28"/>
        </w:rPr>
      </w:pPr>
      <w:r>
        <w:rPr>
          <w:rFonts w:hint="eastAsia" w:ascii="仿宋" w:hAnsi="仿宋" w:eastAsia="仿宋"/>
          <w:b/>
          <w:sz w:val="28"/>
          <w:szCs w:val="28"/>
        </w:rPr>
        <w:t xml:space="preserve">供应商应符合的基本资格条件</w:t>
      </w:r>
      <w:r>
        <w:rPr>
          <w:rFonts w:hint="eastAsia" w:ascii="仿宋" w:hAnsi="仿宋" w:eastAsia="仿宋"/>
          <w:b/>
          <w:sz w:val="28"/>
          <w:szCs w:val="28"/>
        </w:rPr>
        <w:t xml:space="preserve">：</w:t>
      </w:r>
      <w:r>
        <w:rPr>
          <w:rFonts w:hint="eastAsia" w:ascii="仿宋" w:hAnsi="仿宋" w:eastAsia="仿宋"/>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sz w:val="28"/>
          <w:szCs w:val="28"/>
        </w:rPr>
        <w:t xml:space="preserve">未被“信用中国”网站（www.creditchina.gov.cn）列入失信被执行人、重大税收违法案件当事人名单、政府采购严重失信行为记录名单。</w:t>
      </w:r>
      <w:r>
        <w:rPr>
          <w:rFonts w:hint="eastAsia" w:ascii="仿宋" w:hAnsi="仿宋" w:eastAsia="仿宋"/>
          <w:sz w:val="28"/>
          <w:szCs w:val="28"/>
        </w:rPr>
      </w:r>
      <w:r/>
    </w:p>
    <w:p>
      <w:pPr>
        <w:pStyle w:val="744"/>
        <w:ind w:firstLine="551"/>
        <w:spacing w:line="520" w:lineRule="exact"/>
        <w:rPr>
          <w:rFonts w:hint="eastAsia" w:ascii="仿宋" w:hAnsi="仿宋" w:eastAsia="仿宋"/>
          <w:sz w:val="28"/>
          <w:szCs w:val="28"/>
        </w:rPr>
      </w:pPr>
      <w:r>
        <w:rPr>
          <w:rFonts w:hint="eastAsia" w:ascii="仿宋" w:hAnsi="仿宋" w:eastAsia="仿宋"/>
          <w:b/>
          <w:sz w:val="28"/>
          <w:szCs w:val="28"/>
        </w:rPr>
        <w:t xml:space="preserve">落实政府采购政策需满足的资格要求：</w:t>
      </w:r>
      <w:r>
        <w:rPr>
          <w:rFonts w:hint="eastAsia" w:ascii="仿宋" w:hAnsi="仿宋" w:eastAsia="仿宋"/>
          <w:sz w:val="28"/>
          <w:szCs w:val="28"/>
        </w:rPr>
        <w:t xml:space="preserve">本项目属于专门面向中小企业，供应商应为中小微企业或监狱企业或残疾人福利性单位之一。</w:t>
      </w:r>
      <w:r>
        <w:rPr>
          <w:rFonts w:hint="eastAsia" w:ascii="仿宋" w:hAnsi="仿宋" w:eastAsia="仿宋"/>
          <w:sz w:val="28"/>
          <w:szCs w:val="28"/>
        </w:rPr>
      </w:r>
      <w:r/>
    </w:p>
    <w:p>
      <w:pPr>
        <w:pStyle w:val="744"/>
        <w:ind w:firstLine="551"/>
        <w:spacing w:line="520" w:lineRule="exact"/>
        <w:rPr>
          <w:rFonts w:ascii="仿宋" w:hAnsi="仿宋" w:eastAsia="仿宋"/>
          <w:b/>
          <w:sz w:val="28"/>
          <w:szCs w:val="28"/>
        </w:rPr>
      </w:pPr>
      <w:r>
        <w:rPr>
          <w:rFonts w:hint="eastAsia" w:ascii="仿宋" w:hAnsi="仿宋" w:eastAsia="仿宋"/>
          <w:b/>
          <w:sz w:val="28"/>
          <w:szCs w:val="28"/>
        </w:rPr>
        <w:t xml:space="preserve">供应商须符合的特定资格条件：</w:t>
      </w:r>
      <w:r>
        <w:rPr>
          <w:rFonts w:ascii="仿宋" w:hAnsi="仿宋" w:eastAsia="仿宋"/>
          <w:b/>
          <w:sz w:val="28"/>
          <w:szCs w:val="28"/>
        </w:rPr>
      </w:r>
      <w:r/>
    </w:p>
    <w:p>
      <w:pPr>
        <w:pStyle w:val="744"/>
        <w:ind w:firstLine="425"/>
        <w:spacing w:line="520" w:lineRule="exact"/>
        <w:rPr>
          <w:rFonts w:hint="eastAsia"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rPr>
          <w:rFonts w:hint="eastAsia" w:ascii="仿宋" w:hAnsi="仿宋" w:eastAsia="仿宋"/>
          <w:sz w:val="28"/>
          <w:szCs w:val="28"/>
        </w:rPr>
      </w:r>
      <w:r/>
    </w:p>
    <w:p>
      <w:pPr>
        <w:pStyle w:val="744"/>
        <w:ind w:firstLine="425"/>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eastAsia="zh-CN"/>
        </w:rPr>
        <w:t xml:space="preserve">供应商须具备行政主管部门核发的有效的[建筑工程施工总承包叁级](含)以上资质</w:t>
      </w:r>
      <w:r>
        <w:rPr>
          <w:rFonts w:hint="eastAsia" w:ascii="仿宋" w:hAnsi="仿宋" w:eastAsia="仿宋"/>
          <w:sz w:val="28"/>
          <w:szCs w:val="28"/>
        </w:rPr>
        <w:t xml:space="preserve">。</w:t>
      </w:r>
      <w:r>
        <w:rPr>
          <w:rFonts w:hint="eastAsia" w:ascii="仿宋" w:hAnsi="仿宋" w:eastAsia="仿宋"/>
          <w:sz w:val="28"/>
          <w:szCs w:val="28"/>
        </w:rPr>
      </w:r>
      <w:r/>
    </w:p>
    <w:p>
      <w:pPr>
        <w:pStyle w:val="744"/>
        <w:ind w:firstLine="425"/>
        <w:spacing w:line="520" w:lineRule="exact"/>
        <w:rPr>
          <w:rFonts w:hint="eastAsia" w:ascii="仿宋" w:hAnsi="仿宋" w:eastAsia="仿宋"/>
          <w:sz w:val="28"/>
          <w:szCs w:val="28"/>
        </w:rPr>
      </w:pPr>
      <w:r>
        <w:rPr>
          <w:rFonts w:hint="eastAsia" w:ascii="仿宋" w:hAnsi="仿宋" w:eastAsia="仿宋"/>
          <w:sz w:val="28"/>
          <w:szCs w:val="28"/>
        </w:rPr>
        <w:t xml:space="preserve">（3）具备有效的安全生产许可证。</w:t>
      </w:r>
      <w:r>
        <w:rPr>
          <w:rFonts w:hint="eastAsia" w:ascii="仿宋" w:hAnsi="仿宋" w:eastAsia="仿宋"/>
          <w:sz w:val="28"/>
          <w:szCs w:val="28"/>
        </w:rPr>
      </w:r>
      <w:r/>
    </w:p>
    <w:p>
      <w:pPr>
        <w:pStyle w:val="744"/>
        <w:ind w:firstLine="425"/>
        <w:spacing w:line="520" w:lineRule="exact"/>
        <w:rPr>
          <w:rFonts w:hint="eastAsia" w:ascii="仿宋" w:hAnsi="仿宋" w:eastAsia="仿宋"/>
          <w:sz w:val="28"/>
          <w:szCs w:val="28"/>
        </w:rPr>
      </w:pPr>
      <w:r>
        <w:rPr>
          <w:rFonts w:hint="eastAsia" w:ascii="仿宋" w:hAnsi="仿宋" w:eastAsia="仿宋"/>
          <w:sz w:val="28"/>
          <w:szCs w:val="28"/>
        </w:rPr>
        <w:t xml:space="preserve">（4）项目负责人系已在供应商单位注册并具备[</w:t>
      </w:r>
      <w:r>
        <w:rPr>
          <w:rFonts w:hint="eastAsia" w:ascii="仿宋" w:hAnsi="仿宋" w:eastAsia="仿宋"/>
          <w:sz w:val="28"/>
          <w:szCs w:val="28"/>
          <w:lang w:eastAsia="zh-CN"/>
        </w:rPr>
        <w:t xml:space="preserve">建筑工程</w:t>
      </w:r>
      <w:r>
        <w:rPr>
          <w:rFonts w:hint="eastAsia" w:ascii="仿宋" w:hAnsi="仿宋" w:eastAsia="仿宋"/>
          <w:sz w:val="28"/>
          <w:szCs w:val="28"/>
        </w:rPr>
        <w:t xml:space="preserve">二级]（含）以上注册建造师执业资格，具备行政主管部门颁发的有效的安全生产考核合格证B类证，且未担任其他在建建设工程项目的项目负责人。</w:t>
      </w:r>
      <w:r>
        <w:rPr>
          <w:rFonts w:hint="eastAsia" w:ascii="仿宋" w:hAnsi="仿宋" w:eastAsia="仿宋"/>
          <w:sz w:val="28"/>
          <w:szCs w:val="28"/>
        </w:rPr>
      </w:r>
      <w:r/>
    </w:p>
    <w:p>
      <w:pPr>
        <w:pStyle w:val="744"/>
        <w:ind w:firstLine="425"/>
        <w:spacing w:line="520" w:lineRule="exact"/>
        <w:rPr>
          <w:rFonts w:hint="eastAsia" w:ascii="仿宋" w:hAnsi="仿宋" w:eastAsia="仿宋"/>
          <w:sz w:val="28"/>
          <w:szCs w:val="28"/>
        </w:rPr>
      </w:pPr>
      <w:r>
        <w:rPr>
          <w:rFonts w:hint="eastAsia" w:ascii="仿宋" w:hAnsi="仿宋" w:eastAsia="仿宋"/>
          <w:sz w:val="28"/>
          <w:szCs w:val="28"/>
        </w:rPr>
        <w:t xml:space="preserve">（5）项目负责人必须提供近6个月内供应商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sz w:val="28"/>
          <w:szCs w:val="28"/>
        </w:rPr>
      </w:r>
      <w:r/>
    </w:p>
    <w:p>
      <w:pPr>
        <w:pStyle w:val="744"/>
        <w:ind w:firstLine="425"/>
        <w:spacing w:line="520" w:lineRule="exact"/>
        <w:rPr>
          <w:rFonts w:hint="eastAsia" w:ascii="仿宋" w:hAnsi="仿宋" w:eastAsia="仿宋"/>
          <w:sz w:val="28"/>
          <w:szCs w:val="28"/>
        </w:rPr>
      </w:pPr>
      <w:r>
        <w:rPr>
          <w:rFonts w:hint="eastAsia" w:ascii="仿宋" w:hAnsi="仿宋" w:eastAsia="仿宋"/>
          <w:sz w:val="28"/>
          <w:szCs w:val="28"/>
        </w:rPr>
        <w:t xml:space="preserve">（6）企业资质动态监管：</w:t>
      </w:r>
      <w:r>
        <w:rPr>
          <w:rFonts w:hint="eastAsia" w:ascii="仿宋" w:hAnsi="仿宋" w:eastAsia="仿宋"/>
          <w:sz w:val="28"/>
          <w:szCs w:val="28"/>
        </w:rPr>
      </w:r>
      <w:r/>
    </w:p>
    <w:p>
      <w:pPr>
        <w:pStyle w:val="744"/>
        <w:ind w:firstLine="425"/>
        <w:spacing w:line="520" w:lineRule="exact"/>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sz w:val="28"/>
          <w:szCs w:val="28"/>
        </w:rPr>
      </w:r>
      <w:r/>
    </w:p>
    <w:p>
      <w:pPr>
        <w:pStyle w:val="744"/>
        <w:ind w:firstLine="425"/>
        <w:spacing w:line="520" w:lineRule="exact"/>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hint="eastAsia" w:ascii="仿宋" w:hAnsi="仿宋" w:eastAsia="仿宋"/>
          <w:sz w:val="28"/>
          <w:szCs w:val="28"/>
        </w:rPr>
      </w:r>
      <w:r/>
    </w:p>
    <w:p>
      <w:pPr>
        <w:pStyle w:val="744"/>
        <w:ind w:firstLine="425"/>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rPr>
          <w:rFonts w:hint="eastAsia" w:ascii="仿宋" w:hAnsi="仿宋" w:eastAsia="仿宋"/>
          <w:sz w:val="28"/>
          <w:szCs w:val="28"/>
        </w:rPr>
      </w:r>
      <w:r/>
    </w:p>
    <w:p>
      <w:pPr>
        <w:pStyle w:val="744"/>
        <w:ind w:firstLine="548"/>
        <w:spacing w:line="520" w:lineRule="exact"/>
        <w:rPr>
          <w:rFonts w:hint="eastAsia" w:ascii="仿宋" w:hAnsi="仿宋" w:eastAsia="仿宋"/>
          <w:b/>
          <w:sz w:val="28"/>
          <w:szCs w:val="28"/>
        </w:rPr>
      </w:pPr>
      <w:r>
        <w:rPr>
          <w:rFonts w:hint="eastAsia" w:ascii="仿宋" w:hAnsi="仿宋" w:eastAsia="仿宋"/>
          <w:sz w:val="28"/>
          <w:szCs w:val="28"/>
        </w:rPr>
        <w:t xml:space="preserve">本项目不接受供应商以联合体的身份参考，本项目采用资格后审方式。</w:t>
      </w:r>
      <w:r>
        <w:rPr>
          <w:rFonts w:hint="eastAsia" w:ascii="仿宋" w:hAnsi="仿宋" w:eastAsia="仿宋"/>
          <w:b/>
          <w:sz w:val="28"/>
          <w:szCs w:val="28"/>
        </w:rPr>
      </w:r>
      <w:r/>
    </w:p>
    <w:p>
      <w:pPr>
        <w:pStyle w:val="744"/>
        <w:ind w:firstLine="562"/>
        <w:spacing w:line="520" w:lineRule="exact"/>
        <w:rPr>
          <w:rFonts w:hint="eastAsia" w:ascii="楷体" w:hAnsi="楷体" w:eastAsia="楷体"/>
          <w:b/>
          <w:sz w:val="28"/>
          <w:szCs w:val="28"/>
        </w:rPr>
      </w:pPr>
      <w:r>
        <w:rPr>
          <w:rFonts w:hint="eastAsia" w:ascii="楷体" w:hAnsi="楷体" w:eastAsia="楷体"/>
          <w:b/>
          <w:sz w:val="28"/>
          <w:szCs w:val="28"/>
        </w:rPr>
        <w:t xml:space="preserve">3、供应商不得存在下列情形之一</w:t>
      </w:r>
      <w:r>
        <w:rPr>
          <w:rFonts w:hint="eastAsia" w:ascii="楷体" w:hAnsi="楷体" w:eastAsia="楷体"/>
          <w:b/>
          <w:sz w:val="28"/>
          <w:szCs w:val="28"/>
        </w:rPr>
      </w:r>
      <w:r/>
    </w:p>
    <w:p>
      <w:pPr>
        <w:pStyle w:val="744"/>
        <w:ind w:firstLine="560"/>
        <w:spacing w:line="520" w:lineRule="exact"/>
        <w:rPr>
          <w:rFonts w:hint="eastAsia" w:ascii="仿宋" w:hAnsi="仿宋" w:eastAsia="仿宋"/>
          <w:sz w:val="28"/>
          <w:szCs w:val="28"/>
        </w:rPr>
      </w:pPr>
      <w:r>
        <w:rPr>
          <w:rFonts w:hint="eastAsia" w:ascii="仿宋" w:hAnsi="仿宋" w:eastAsia="仿宋"/>
          <w:sz w:val="28"/>
          <w:szCs w:val="28"/>
        </w:rPr>
        <w:t xml:space="preserve">（1）与采购人、采购代理机构存在隶属关系或者其他利害关系。</w:t>
      </w:r>
      <w:r>
        <w:rPr>
          <w:rFonts w:hint="eastAsia" w:ascii="仿宋" w:hAnsi="仿宋" w:eastAsia="仿宋"/>
          <w:sz w:val="28"/>
          <w:szCs w:val="28"/>
        </w:rPr>
      </w:r>
      <w:r/>
    </w:p>
    <w:p>
      <w:pPr>
        <w:pStyle w:val="744"/>
        <w:ind w:firstLine="560"/>
        <w:spacing w:line="520" w:lineRule="exact"/>
        <w:rPr>
          <w:rFonts w:hint="eastAsia" w:ascii="仿宋" w:hAnsi="仿宋" w:eastAsia="仿宋"/>
          <w:sz w:val="28"/>
          <w:szCs w:val="28"/>
        </w:rPr>
      </w:pPr>
      <w:r>
        <w:rPr>
          <w:rFonts w:hint="eastAsia" w:ascii="仿宋" w:hAnsi="仿宋" w:eastAsia="仿宋"/>
          <w:sz w:val="28"/>
          <w:szCs w:val="28"/>
        </w:rPr>
        <w:t xml:space="preserve">（2）与其他供应商的法定代表人（或者单位负责人）为同一人，或者与其他供应商存在直接控股、管理关系。</w:t>
      </w:r>
      <w:r>
        <w:rPr>
          <w:rFonts w:hint="eastAsia" w:ascii="仿宋" w:hAnsi="仿宋" w:eastAsia="仿宋"/>
          <w:sz w:val="28"/>
          <w:szCs w:val="28"/>
        </w:rPr>
      </w:r>
      <w:r/>
    </w:p>
    <w:p>
      <w:pPr>
        <w:pStyle w:val="744"/>
        <w:ind w:firstLine="560"/>
        <w:spacing w:line="520" w:lineRule="exact"/>
        <w:rPr>
          <w:rFonts w:hint="eastAsia" w:ascii="仿宋" w:hAnsi="仿宋" w:eastAsia="仿宋"/>
          <w:sz w:val="28"/>
          <w:szCs w:val="28"/>
        </w:rPr>
      </w:pPr>
      <w:r>
        <w:rPr>
          <w:rFonts w:hint="eastAsia" w:ascii="仿宋" w:hAnsi="仿宋" w:eastAsia="仿宋"/>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rPr>
          <w:rFonts w:hint="eastAsia" w:ascii="仿宋" w:hAnsi="仿宋" w:eastAsia="仿宋"/>
          <w:sz w:val="28"/>
          <w:szCs w:val="28"/>
        </w:rPr>
      </w:r>
      <w:r/>
    </w:p>
    <w:p>
      <w:pPr>
        <w:pStyle w:val="744"/>
        <w:ind w:firstLine="560"/>
        <w:spacing w:line="520" w:lineRule="exact"/>
        <w:rPr>
          <w:rFonts w:hint="eastAsia" w:ascii="仿宋" w:hAnsi="仿宋" w:eastAsia="仿宋"/>
          <w:sz w:val="28"/>
          <w:szCs w:val="28"/>
        </w:rPr>
      </w:pPr>
      <w:r>
        <w:rPr>
          <w:rFonts w:hint="eastAsia" w:ascii="仿宋" w:hAnsi="仿宋" w:eastAsia="仿宋"/>
          <w:sz w:val="28"/>
          <w:szCs w:val="28"/>
        </w:rPr>
        <w:t xml:space="preserve">（4）为本采购项目提供整体设计、规范编制或者项目管理、监理、检测等服务的供应商，不得再参加本采购项目的其他采购活动。</w:t>
      </w:r>
      <w:r>
        <w:rPr>
          <w:rFonts w:hint="eastAsia" w:ascii="仿宋" w:hAnsi="仿宋" w:eastAsia="仿宋"/>
          <w:sz w:val="28"/>
          <w:szCs w:val="28"/>
        </w:rPr>
      </w:r>
      <w:r/>
    </w:p>
    <w:p>
      <w:pPr>
        <w:pStyle w:val="744"/>
        <w:jc w:val="center"/>
        <w:spacing w:line="520" w:lineRule="exact"/>
        <w:rPr>
          <w:rFonts w:hint="eastAsia" w:ascii="黑体" w:eastAsia="黑体"/>
          <w:b/>
          <w:sz w:val="28"/>
          <w:szCs w:val="28"/>
        </w:rPr>
      </w:pPr>
      <w:r>
        <w:rPr>
          <w:rFonts w:ascii="黑体" w:eastAsia="黑体"/>
          <w:b/>
          <w:sz w:val="28"/>
          <w:szCs w:val="28"/>
        </w:rPr>
        <w:br w:type="page" w:clear="all"/>
      </w:r>
      <w:r>
        <w:rPr>
          <w:rFonts w:hint="eastAsia" w:ascii="黑体" w:eastAsia="黑体"/>
          <w:b/>
          <w:sz w:val="28"/>
          <w:szCs w:val="28"/>
        </w:rPr>
        <w:t xml:space="preserve">三、谈判响应要求</w:t>
      </w:r>
      <w:r>
        <w:rPr>
          <w:rFonts w:hint="eastAsia" w:ascii="黑体" w:eastAsia="黑体"/>
          <w:b/>
          <w:sz w:val="28"/>
          <w:szCs w:val="28"/>
        </w:rPr>
      </w:r>
      <w:r/>
    </w:p>
    <w:p>
      <w:pPr>
        <w:pStyle w:val="744"/>
        <w:ind w:firstLine="562"/>
        <w:spacing w:line="520" w:lineRule="exact"/>
        <w:rPr>
          <w:rFonts w:hint="eastAsia" w:ascii="楷体" w:hAnsi="楷体" w:eastAsia="楷体"/>
          <w:b/>
          <w:sz w:val="28"/>
          <w:szCs w:val="28"/>
        </w:rPr>
      </w:pPr>
      <w:r>
        <w:rPr>
          <w:rFonts w:hint="eastAsia" w:ascii="楷体" w:hAnsi="楷体" w:eastAsia="楷体"/>
          <w:b/>
          <w:bCs/>
          <w:sz w:val="28"/>
          <w:szCs w:val="28"/>
        </w:rPr>
        <w:t xml:space="preserve">1、谈判文件</w:t>
      </w:r>
      <w:r>
        <w:rPr>
          <w:rFonts w:hint="eastAsia" w:ascii="楷体" w:hAnsi="楷体" w:eastAsia="楷体"/>
          <w:b/>
          <w:sz w:val="28"/>
          <w:szCs w:val="28"/>
        </w:rPr>
      </w:r>
      <w:r/>
    </w:p>
    <w:p>
      <w:pPr>
        <w:pStyle w:val="744"/>
        <w:ind w:firstLine="560"/>
        <w:spacing w:line="520" w:lineRule="exact"/>
        <w:rPr>
          <w:rFonts w:hint="eastAsia" w:ascii="仿宋" w:hAnsi="仿宋" w:eastAsia="仿宋"/>
          <w:sz w:val="28"/>
          <w:szCs w:val="28"/>
        </w:rPr>
      </w:pPr>
      <w:r>
        <w:rPr>
          <w:rFonts w:hint="eastAsia" w:ascii="仿宋" w:hAnsi="仿宋" w:eastAsia="仿宋"/>
          <w:sz w:val="28"/>
          <w:szCs w:val="28"/>
        </w:rPr>
        <w:t xml:space="preserve">（1）谈判文件的组成，为采购公告、本文件及所有按规定发出的补充变更通知。</w:t>
      </w:r>
      <w:r>
        <w:rPr>
          <w:rFonts w:hint="eastAsia" w:ascii="仿宋" w:hAnsi="仿宋" w:eastAsia="仿宋"/>
          <w:sz w:val="28"/>
          <w:szCs w:val="28"/>
        </w:rPr>
      </w:r>
      <w:r/>
    </w:p>
    <w:p>
      <w:pPr>
        <w:pStyle w:val="744"/>
        <w:ind w:firstLine="560"/>
        <w:spacing w:line="520" w:lineRule="exact"/>
        <w:rPr>
          <w:rFonts w:hint="eastAsia" w:ascii="仿宋" w:hAnsi="仿宋" w:eastAsia="仿宋"/>
          <w:sz w:val="28"/>
          <w:szCs w:val="28"/>
        </w:rPr>
      </w:pPr>
      <w:r>
        <w:rPr>
          <w:rFonts w:hint="eastAsia" w:ascii="仿宋" w:hAnsi="仿宋" w:eastAsia="仿宋"/>
          <w:sz w:val="28"/>
          <w:szCs w:val="28"/>
        </w:rPr>
        <w:t xml:space="preserve">（2）谈判文件的澄清及修改：</w:t>
      </w:r>
      <w:r>
        <w:rPr>
          <w:rFonts w:hint="eastAsia" w:ascii="仿宋" w:hAnsi="仿宋" w:eastAsia="仿宋"/>
          <w:sz w:val="28"/>
          <w:szCs w:val="28"/>
        </w:rPr>
      </w:r>
      <w:r/>
    </w:p>
    <w:p>
      <w:pPr>
        <w:pStyle w:val="744"/>
        <w:ind w:firstLine="560"/>
        <w:spacing w:line="520" w:lineRule="exact"/>
        <w:rPr>
          <w:rFonts w:hint="eastAsia" w:ascii="仿宋" w:hAnsi="仿宋" w:eastAsia="仿宋"/>
          <w:sz w:val="28"/>
          <w:szCs w:val="28"/>
        </w:rPr>
      </w:pPr>
      <w:r>
        <w:rPr>
          <w:rFonts w:hint="eastAsia" w:ascii="仿宋" w:hAnsi="仿宋" w:eastAsia="仿宋"/>
          <w:sz w:val="28"/>
          <w:szCs w:val="28"/>
        </w:rPr>
        <w:t xml:space="preserve">①供应商在下载谈判文件后，如有疑问需要澄清，应按</w:t>
      </w:r>
      <w:r>
        <w:rPr>
          <w:rFonts w:hint="eastAsia" w:ascii="仿宋" w:hAnsi="仿宋" w:eastAsia="仿宋"/>
          <w:b/>
          <w:sz w:val="28"/>
          <w:szCs w:val="28"/>
        </w:rPr>
        <w:t xml:space="preserve">谈判须知（本文件第3页）第</w:t>
      </w:r>
      <w:r>
        <w:rPr>
          <w:rFonts w:ascii="仿宋" w:hAnsi="仿宋" w:eastAsia="仿宋"/>
          <w:b/>
          <w:sz w:val="28"/>
          <w:szCs w:val="28"/>
        </w:rPr>
        <w:t xml:space="preserve">6</w:t>
      </w:r>
      <w:r>
        <w:rPr>
          <w:rFonts w:hint="eastAsia" w:ascii="仿宋" w:hAnsi="仿宋" w:eastAsia="仿宋"/>
          <w:b/>
          <w:sz w:val="28"/>
          <w:szCs w:val="28"/>
        </w:rPr>
        <w:t xml:space="preserve">项</w:t>
      </w:r>
      <w:r>
        <w:rPr>
          <w:rFonts w:hint="eastAsia" w:ascii="仿宋" w:hAnsi="仿宋" w:eastAsia="仿宋"/>
          <w:sz w:val="28"/>
          <w:szCs w:val="28"/>
        </w:rPr>
        <w:t xml:space="preserve">内容中规定的时间前以书面形式向采购人或本公司提出。</w:t>
      </w:r>
      <w:r>
        <w:rPr>
          <w:rFonts w:hint="eastAsia" w:ascii="仿宋" w:hAnsi="仿宋" w:eastAsia="仿宋"/>
          <w:sz w:val="28"/>
          <w:szCs w:val="28"/>
        </w:rPr>
      </w:r>
      <w:r/>
    </w:p>
    <w:p>
      <w:pPr>
        <w:pStyle w:val="744"/>
        <w:ind w:firstLine="560"/>
        <w:spacing w:line="520" w:lineRule="exact"/>
        <w:rPr>
          <w:rFonts w:hint="eastAsia"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rPr>
        <w:t xml:space="preserve">在</w:t>
      </w:r>
      <w:r>
        <w:rPr>
          <w:rFonts w:hint="eastAsia" w:ascii="仿宋" w:hAnsi="仿宋" w:eastAsia="仿宋"/>
          <w:sz w:val="28"/>
          <w:szCs w:val="28"/>
        </w:rPr>
        <w:t xml:space="preserve">谈判</w:t>
      </w:r>
      <w:r>
        <w:rPr>
          <w:rFonts w:hint="eastAsia" w:ascii="仿宋" w:hAnsi="仿宋" w:eastAsia="仿宋"/>
          <w:sz w:val="28"/>
        </w:rPr>
        <w:t xml:space="preserve">截止日前，</w:t>
      </w:r>
      <w:r>
        <w:rPr>
          <w:rFonts w:hint="eastAsia" w:ascii="仿宋" w:hAnsi="仿宋" w:eastAsia="仿宋"/>
          <w:sz w:val="28"/>
          <w:szCs w:val="28"/>
        </w:rPr>
        <w:t xml:space="preserve">本公司可根据采购人的要求</w:t>
      </w:r>
      <w:r>
        <w:rPr>
          <w:rFonts w:hint="eastAsia" w:ascii="仿宋" w:hAnsi="仿宋" w:eastAsia="仿宋"/>
          <w:sz w:val="28"/>
        </w:rPr>
        <w:t xml:space="preserve">或在解答供应商提出的澄清问题时对</w:t>
      </w:r>
      <w:r>
        <w:rPr>
          <w:rFonts w:hint="eastAsia" w:ascii="仿宋" w:hAnsi="仿宋" w:eastAsia="仿宋"/>
          <w:sz w:val="28"/>
          <w:szCs w:val="28"/>
        </w:rPr>
        <w:t xml:space="preserve">谈判</w:t>
      </w:r>
      <w:r>
        <w:rPr>
          <w:rFonts w:hint="eastAsia" w:ascii="仿宋" w:hAnsi="仿宋" w:eastAsia="仿宋"/>
          <w:sz w:val="28"/>
        </w:rPr>
        <w:t xml:space="preserve">文件进行修改。</w:t>
      </w:r>
      <w:r>
        <w:rPr>
          <w:rFonts w:hint="eastAsia" w:ascii="仿宋" w:hAnsi="仿宋" w:eastAsia="仿宋"/>
          <w:sz w:val="28"/>
          <w:szCs w:val="28"/>
        </w:rPr>
      </w:r>
      <w:r/>
    </w:p>
    <w:p>
      <w:pPr>
        <w:pStyle w:val="744"/>
        <w:ind w:firstLine="560"/>
        <w:spacing w:line="520" w:lineRule="exact"/>
        <w:rPr>
          <w:rFonts w:hint="eastAsia" w:ascii="仿宋" w:hAnsi="仿宋" w:eastAsia="仿宋"/>
          <w:sz w:val="28"/>
          <w:szCs w:val="28"/>
        </w:rPr>
      </w:pPr>
      <w:r>
        <w:rPr>
          <w:rFonts w:hint="eastAsia" w:ascii="仿宋" w:hAnsi="仿宋" w:eastAsia="仿宋"/>
          <w:sz w:val="28"/>
          <w:szCs w:val="28"/>
        </w:rPr>
        <w:t xml:space="preserve">③谈判</w:t>
      </w:r>
      <w:r>
        <w:rPr>
          <w:rFonts w:hint="eastAsia" w:ascii="仿宋" w:hAnsi="仿宋" w:eastAsia="仿宋"/>
          <w:sz w:val="28"/>
        </w:rPr>
        <w:t xml:space="preserve">文件的修改将以书面形式公布，包括邮寄、传真和电传通知已报名的供应商</w:t>
      </w:r>
      <w:r>
        <w:rPr>
          <w:rFonts w:hint="eastAsia" w:ascii="仿宋" w:hAnsi="仿宋" w:eastAsia="仿宋"/>
          <w:sz w:val="28"/>
          <w:szCs w:val="28"/>
        </w:rPr>
        <w:t xml:space="preserve">，</w:t>
      </w:r>
      <w:r>
        <w:rPr>
          <w:rFonts w:hint="eastAsia" w:ascii="仿宋" w:hAnsi="仿宋" w:eastAsia="仿宋"/>
          <w:sz w:val="28"/>
          <w:szCs w:val="28"/>
        </w:rPr>
        <w:t xml:space="preserve">作为谈判文件的组成部分。</w:t>
      </w:r>
      <w:r>
        <w:rPr>
          <w:rFonts w:hint="eastAsia" w:ascii="仿宋" w:hAnsi="仿宋" w:eastAsia="仿宋"/>
          <w:sz w:val="28"/>
          <w:szCs w:val="28"/>
        </w:rPr>
      </w:r>
      <w:r/>
    </w:p>
    <w:p>
      <w:pPr>
        <w:pStyle w:val="744"/>
        <w:ind w:firstLine="560"/>
        <w:spacing w:line="520" w:lineRule="exact"/>
        <w:rPr>
          <w:rFonts w:hint="eastAsia"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rPr>
        <w:t xml:space="preserve">为使供应商编写</w:t>
      </w:r>
      <w:r>
        <w:rPr>
          <w:rFonts w:hint="eastAsia" w:ascii="仿宋" w:hAnsi="仿宋" w:eastAsia="仿宋"/>
          <w:sz w:val="28"/>
          <w:szCs w:val="28"/>
        </w:rPr>
        <w:t xml:space="preserve">谈判响应</w:t>
      </w:r>
      <w:r>
        <w:rPr>
          <w:rFonts w:hint="eastAsia" w:ascii="仿宋" w:hAnsi="仿宋" w:eastAsia="仿宋"/>
          <w:sz w:val="28"/>
        </w:rPr>
        <w:t xml:space="preserve">文件有充分的时间对</w:t>
      </w:r>
      <w:r>
        <w:rPr>
          <w:rFonts w:hint="eastAsia" w:ascii="仿宋" w:hAnsi="仿宋" w:eastAsia="仿宋"/>
          <w:sz w:val="28"/>
          <w:szCs w:val="28"/>
        </w:rPr>
        <w:t xml:space="preserve">谈判</w:t>
      </w:r>
      <w:r>
        <w:rPr>
          <w:rFonts w:hint="eastAsia" w:ascii="仿宋" w:hAnsi="仿宋" w:eastAsia="仿宋"/>
          <w:sz w:val="28"/>
        </w:rPr>
        <w:t xml:space="preserve">文件的修改部分进行分析、研究，本公司将根据有关规定在“江苏政府采购网”上发布延期采购公告，请供应商主动登陆查询。</w:t>
      </w:r>
      <w:r>
        <w:rPr>
          <w:rFonts w:hint="eastAsia" w:ascii="仿宋" w:hAnsi="仿宋" w:eastAsia="仿宋"/>
          <w:sz w:val="28"/>
          <w:szCs w:val="28"/>
        </w:rPr>
      </w:r>
      <w:r/>
    </w:p>
    <w:p>
      <w:pPr>
        <w:pStyle w:val="744"/>
        <w:ind w:firstLine="560"/>
        <w:spacing w:line="520" w:lineRule="exact"/>
        <w:rPr>
          <w:rFonts w:hint="eastAsia" w:ascii="仿宋" w:hAnsi="仿宋" w:eastAsia="仿宋"/>
          <w:sz w:val="28"/>
          <w:szCs w:val="28"/>
        </w:rPr>
      </w:pPr>
      <w:r>
        <w:rPr>
          <w:rFonts w:hint="eastAsia" w:ascii="仿宋" w:hAnsi="仿宋" w:eastAsia="仿宋"/>
          <w:sz w:val="28"/>
          <w:szCs w:val="28"/>
        </w:rPr>
        <w:t xml:space="preserve">⑤供应商对谈判文件所做出的推论、解释和结论，本公司概不负责。</w:t>
      </w:r>
      <w:r>
        <w:rPr>
          <w:rFonts w:hint="eastAsia" w:ascii="仿宋" w:hAnsi="仿宋" w:eastAsia="仿宋"/>
          <w:sz w:val="28"/>
          <w:szCs w:val="28"/>
        </w:rPr>
      </w:r>
      <w:r/>
    </w:p>
    <w:p>
      <w:pPr>
        <w:pStyle w:val="744"/>
        <w:ind w:firstLine="562"/>
        <w:spacing w:line="520" w:lineRule="exact"/>
        <w:rPr>
          <w:rFonts w:hint="eastAsia" w:ascii="楷体" w:hAnsi="楷体" w:eastAsia="楷体"/>
          <w:b/>
          <w:bCs/>
          <w:sz w:val="28"/>
          <w:szCs w:val="28"/>
        </w:rPr>
      </w:pPr>
      <w:r>
        <w:rPr>
          <w:rFonts w:hint="eastAsia" w:ascii="楷体" w:hAnsi="楷体" w:eastAsia="楷体"/>
          <w:b/>
          <w:bCs/>
          <w:sz w:val="28"/>
          <w:szCs w:val="28"/>
        </w:rPr>
        <w:t xml:space="preserve">2、谈判响应费用</w:t>
      </w:r>
      <w:r>
        <w:rPr>
          <w:rFonts w:hint="eastAsia" w:ascii="楷体" w:hAnsi="楷体" w:eastAsia="楷体"/>
          <w:b/>
          <w:bCs/>
          <w:sz w:val="28"/>
          <w:szCs w:val="28"/>
        </w:rPr>
      </w:r>
      <w:r/>
    </w:p>
    <w:p>
      <w:pPr>
        <w:pStyle w:val="744"/>
        <w:ind w:firstLine="560"/>
        <w:spacing w:line="520" w:lineRule="exact"/>
        <w:rPr>
          <w:rFonts w:hint="eastAsia" w:ascii="仿宋" w:hAnsi="仿宋" w:eastAsia="仿宋"/>
          <w:sz w:val="28"/>
          <w:szCs w:val="28"/>
        </w:rPr>
      </w:pPr>
      <w:r>
        <w:rPr>
          <w:rFonts w:ascii="仿宋" w:hAnsi="仿宋" w:eastAsia="仿宋"/>
          <w:sz w:val="28"/>
          <w:szCs w:val="28"/>
        </w:rPr>
        <w:t xml:space="preserve">（1）供应商无论成交与否，都须自行承担编制谈判响应文件以及递交谈判响应文件所涉及的一切费用。</w:t>
      </w:r>
      <w:r>
        <w:rPr>
          <w:rFonts w:hint="eastAsia" w:ascii="仿宋" w:hAnsi="仿宋" w:eastAsia="仿宋"/>
          <w:sz w:val="28"/>
          <w:szCs w:val="28"/>
        </w:rPr>
      </w:r>
      <w:r/>
    </w:p>
    <w:p>
      <w:pPr>
        <w:pStyle w:val="744"/>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该项目的报价应包括完成该项目服务所需的一切相关费用、招标代理服务费及其它应付的费用等。</w:t>
      </w:r>
      <w:r>
        <w:rPr>
          <w:rFonts w:hint="eastAsia" w:ascii="仿宋" w:hAnsi="仿宋" w:eastAsia="仿宋"/>
          <w:sz w:val="28"/>
          <w:szCs w:val="28"/>
        </w:rPr>
      </w:r>
      <w:r/>
    </w:p>
    <w:p>
      <w:pPr>
        <w:pStyle w:val="744"/>
        <w:ind w:firstLine="560"/>
        <w:spacing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本项目招标代理服务费参照“《江苏省政府采购代理服务收费指导意见》的通知（苏政采协【2024】20号）”文件收费标准收取（差额累进），由成交供应商在领取成交通知书时向本公司缴纳。</w:t>
      </w:r>
      <w:r>
        <w:rPr>
          <w:rFonts w:hint="eastAsia" w:ascii="仿宋" w:hAnsi="仿宋" w:eastAsia="仿宋"/>
          <w:sz w:val="28"/>
          <w:szCs w:val="28"/>
        </w:rPr>
      </w:r>
      <w:r/>
    </w:p>
    <w:tbl>
      <w:tblPr>
        <w:tblW w:w="5692" w:type="dxa"/>
        <w:jc w:val="center"/>
        <w:tblInd w:w="-85"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trHeight w:val="397"/>
        </w:trPr>
        <w:tc>
          <w:tcPr>
            <w:tcW w:w="4133" w:type="dxa"/>
            <w:vAlign w:val="center"/>
            <w:textDirection w:val="lrTb"/>
            <w:noWrap/>
          </w:tcPr>
          <w:p>
            <w:pPr>
              <w:pStyle w:val="74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中标金额</w:t>
            </w:r>
            <w:r>
              <w:rPr>
                <w:rFonts w:hint="eastAsia" w:ascii="仿宋" w:hAnsi="仿宋" w:eastAsia="仿宋" w:cs="宋体"/>
                <w:color w:val="000000"/>
                <w:sz w:val="24"/>
              </w:rPr>
            </w:r>
            <w:r/>
          </w:p>
        </w:tc>
        <w:tc>
          <w:tcPr>
            <w:tcW w:w="1559" w:type="dxa"/>
            <w:vAlign w:val="center"/>
            <w:textDirection w:val="lrTb"/>
            <w:noWrap/>
          </w:tcPr>
          <w:p>
            <w:pPr>
              <w:pStyle w:val="74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费率</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rPr>
                <w:rFonts w:hint="eastAsia" w:ascii="仿宋" w:hAnsi="仿宋" w:eastAsia="仿宋" w:cs="宋体"/>
                <w:color w:val="000000"/>
                <w:sz w:val="24"/>
              </w:rPr>
            </w:r>
            <w:r/>
          </w:p>
        </w:tc>
        <w:tc>
          <w:tcPr>
            <w:tcW w:w="1559" w:type="dxa"/>
            <w:vAlign w:val="center"/>
            <w:textDirection w:val="lrTb"/>
            <w:noWrap/>
          </w:tcPr>
          <w:p>
            <w:pPr>
              <w:pStyle w:val="74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50万元以下（含50万元）</w:t>
            </w:r>
            <w:r>
              <w:rPr>
                <w:rFonts w:hint="eastAsia" w:ascii="仿宋" w:hAnsi="仿宋" w:eastAsia="仿宋" w:cs="宋体"/>
                <w:color w:val="000000"/>
                <w:sz w:val="24"/>
              </w:rPr>
            </w:r>
            <w:r/>
          </w:p>
        </w:tc>
        <w:tc>
          <w:tcPr>
            <w:tcW w:w="1559" w:type="dxa"/>
            <w:vAlign w:val="center"/>
            <w:textDirection w:val="lrTb"/>
            <w:noWrap/>
          </w:tcPr>
          <w:p>
            <w:pPr>
              <w:pStyle w:val="74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1.6%</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rPr>
                <w:rFonts w:hint="eastAsia" w:ascii="仿宋" w:hAnsi="仿宋" w:eastAsia="仿宋" w:cs="宋体"/>
                <w:color w:val="000000"/>
                <w:sz w:val="24"/>
              </w:rPr>
            </w:r>
            <w:r/>
          </w:p>
        </w:tc>
        <w:tc>
          <w:tcPr>
            <w:tcW w:w="1559" w:type="dxa"/>
            <w:vAlign w:val="center"/>
            <w:textDirection w:val="lrTb"/>
            <w:noWrap/>
          </w:tcPr>
          <w:p>
            <w:pPr>
              <w:pStyle w:val="74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1.5%</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rPr>
                <w:rFonts w:hint="eastAsia" w:ascii="仿宋" w:hAnsi="仿宋" w:eastAsia="仿宋" w:cs="宋体"/>
                <w:color w:val="000000"/>
                <w:sz w:val="24"/>
              </w:rPr>
            </w:r>
            <w:r/>
          </w:p>
        </w:tc>
        <w:tc>
          <w:tcPr>
            <w:tcW w:w="1559" w:type="dxa"/>
            <w:vAlign w:val="center"/>
            <w:textDirection w:val="lrTb"/>
            <w:noWrap/>
          </w:tcPr>
          <w:p>
            <w:pPr>
              <w:pStyle w:val="74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1.1%</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1000-5000万元（含5000万元）</w:t>
            </w:r>
            <w:r>
              <w:rPr>
                <w:rFonts w:hint="eastAsia" w:ascii="仿宋" w:hAnsi="仿宋" w:eastAsia="仿宋" w:cs="宋体"/>
                <w:color w:val="000000"/>
                <w:sz w:val="24"/>
              </w:rPr>
            </w:r>
            <w:r/>
          </w:p>
        </w:tc>
        <w:tc>
          <w:tcPr>
            <w:tcW w:w="1559" w:type="dxa"/>
            <w:vAlign w:val="center"/>
            <w:textDirection w:val="lrTb"/>
            <w:noWrap/>
          </w:tcPr>
          <w:p>
            <w:pPr>
              <w:pStyle w:val="74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0.8%</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rPr>
                <w:rFonts w:hint="eastAsia" w:ascii="仿宋" w:hAnsi="仿宋" w:eastAsia="仿宋" w:cs="宋体"/>
                <w:color w:val="000000"/>
                <w:sz w:val="24"/>
              </w:rPr>
            </w:r>
            <w:r/>
          </w:p>
        </w:tc>
        <w:tc>
          <w:tcPr>
            <w:tcW w:w="1559" w:type="dxa"/>
            <w:vAlign w:val="center"/>
            <w:textDirection w:val="lrTb"/>
            <w:noWrap/>
          </w:tcPr>
          <w:p>
            <w:pPr>
              <w:pStyle w:val="74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0.25%</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4"/>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rPr>
                <w:rFonts w:hint="eastAsia" w:ascii="仿宋" w:hAnsi="仿宋" w:eastAsia="仿宋" w:cs="宋体"/>
                <w:color w:val="000000"/>
                <w:sz w:val="24"/>
              </w:rPr>
            </w:r>
            <w:r/>
          </w:p>
        </w:tc>
        <w:tc>
          <w:tcPr>
            <w:tcW w:w="1559" w:type="dxa"/>
            <w:vAlign w:val="center"/>
            <w:textDirection w:val="lrTb"/>
            <w:noWrap/>
          </w:tcPr>
          <w:p>
            <w:pPr>
              <w:pStyle w:val="744"/>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0.05%</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rPr>
                <w:rFonts w:hint="eastAsia" w:ascii="仿宋" w:hAnsi="仿宋" w:eastAsia="仿宋" w:cs="宋体"/>
                <w:color w:val="000000"/>
                <w:sz w:val="24"/>
              </w:rPr>
            </w:r>
            <w:r/>
          </w:p>
        </w:tc>
        <w:tc>
          <w:tcPr>
            <w:tcW w:w="1559" w:type="dxa"/>
            <w:vAlign w:val="center"/>
            <w:textDirection w:val="lrTb"/>
            <w:noWrap/>
          </w:tcPr>
          <w:p>
            <w:pPr>
              <w:pStyle w:val="744"/>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50亿元以上</w:t>
            </w:r>
            <w:r>
              <w:rPr>
                <w:rFonts w:hint="eastAsia" w:ascii="仿宋" w:hAnsi="仿宋" w:eastAsia="仿宋" w:cs="宋体"/>
                <w:color w:val="000000"/>
                <w:sz w:val="24"/>
              </w:rPr>
            </w:r>
            <w:r/>
          </w:p>
        </w:tc>
        <w:tc>
          <w:tcPr>
            <w:tcW w:w="1559" w:type="dxa"/>
            <w:vAlign w:val="center"/>
            <w:textDirection w:val="lrTb"/>
            <w:noWrap/>
          </w:tcPr>
          <w:p>
            <w:pPr>
              <w:pStyle w:val="74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0.005%</w:t>
            </w:r>
            <w:r>
              <w:rPr>
                <w:rFonts w:hint="eastAsia" w:ascii="仿宋" w:hAnsi="仿宋" w:eastAsia="仿宋" w:cs="宋体"/>
                <w:color w:val="000000"/>
                <w:sz w:val="24"/>
              </w:rPr>
            </w:r>
            <w:r/>
          </w:p>
        </w:tc>
      </w:tr>
    </w:tbl>
    <w:p>
      <w:pPr>
        <w:pStyle w:val="756"/>
        <w:ind w:left="1260"/>
        <w:rPr>
          <w:rFonts w:hint="eastAsia"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注：①招标代理服务收费按差额定率分档累进法计算。</w:t>
      </w:r>
      <w:r>
        <w:rPr>
          <w:rFonts w:hint="eastAsia" w:ascii="仿宋" w:hAnsi="仿宋" w:eastAsia="仿宋" w:cs="仿宋_GB2312"/>
          <w:color w:val="000000"/>
          <w:sz w:val="28"/>
          <w:szCs w:val="28"/>
          <w:lang w:bidi="ar"/>
        </w:rPr>
      </w:r>
      <w:r/>
    </w:p>
    <w:p>
      <w:pPr>
        <w:pStyle w:val="744"/>
        <w:ind w:firstLine="28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w:t>
      </w:r>
      <w:r>
        <w:rPr>
          <w:rFonts w:hint="eastAsia" w:ascii="仿宋" w:hAnsi="仿宋" w:eastAsia="仿宋" w:cs="仿宋_GB2312"/>
          <w:color w:val="000000"/>
          <w:sz w:val="28"/>
          <w:szCs w:val="28"/>
          <w:lang w:bidi="ar"/>
        </w:rPr>
        <w:t xml:space="preserve">谈判</w:t>
      </w:r>
      <w:r>
        <w:rPr>
          <w:rFonts w:ascii="仿宋" w:hAnsi="仿宋" w:eastAsia="仿宋" w:cs="仿宋_GB2312"/>
          <w:color w:val="000000"/>
          <w:sz w:val="28"/>
          <w:szCs w:val="28"/>
          <w:lang w:bidi="ar"/>
        </w:rPr>
        <w:t xml:space="preserve">总报价是指上述费用的总和</w:t>
      </w:r>
      <w:r>
        <w:rPr>
          <w:rFonts w:hint="eastAsia" w:ascii="仿宋" w:hAnsi="仿宋" w:eastAsia="仿宋"/>
          <w:sz w:val="28"/>
          <w:szCs w:val="28"/>
        </w:rPr>
        <w:t xml:space="preserve">。</w:t>
      </w:r>
      <w:r>
        <w:rPr>
          <w:rFonts w:hint="eastAsia" w:ascii="仿宋" w:hAnsi="仿宋" w:eastAsia="仿宋" w:cs="仿宋_GB2312"/>
          <w:color w:val="000000"/>
          <w:sz w:val="28"/>
          <w:szCs w:val="28"/>
        </w:rPr>
      </w:r>
      <w:r/>
    </w:p>
    <w:p>
      <w:pPr>
        <w:pStyle w:val="744"/>
        <w:ind w:firstLine="562"/>
        <w:spacing w:line="520" w:lineRule="exact"/>
        <w:rPr>
          <w:rFonts w:hint="eastAsia" w:ascii="楷体" w:hAnsi="楷体" w:eastAsia="楷体"/>
          <w:b/>
          <w:bCs/>
          <w:sz w:val="28"/>
          <w:szCs w:val="28"/>
        </w:rPr>
      </w:pPr>
      <w:r>
        <w:rPr>
          <w:rFonts w:hint="eastAsia" w:ascii="楷体" w:hAnsi="楷体" w:eastAsia="楷体"/>
          <w:b/>
          <w:bCs/>
          <w:sz w:val="28"/>
          <w:szCs w:val="28"/>
        </w:rPr>
        <w:t xml:space="preserve">3、提交响应文件要求</w:t>
      </w:r>
      <w:r>
        <w:rPr>
          <w:rFonts w:hint="eastAsia" w:ascii="楷体" w:hAnsi="楷体" w:eastAsia="楷体"/>
          <w:b/>
          <w:bCs/>
          <w:sz w:val="28"/>
          <w:szCs w:val="28"/>
        </w:rPr>
      </w:r>
      <w:r/>
    </w:p>
    <w:p>
      <w:pPr>
        <w:pStyle w:val="829"/>
        <w:ind w:firstLine="482"/>
        <w:spacing w:line="52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rPr>
          <w:rFonts w:ascii="仿宋" w:hAnsi="仿宋" w:eastAsia="仿宋" w:cs="宋体"/>
          <w:szCs w:val="28"/>
        </w:rPr>
      </w:r>
      <w:r/>
    </w:p>
    <w:p>
      <w:pPr>
        <w:pStyle w:val="829"/>
        <w:ind w:firstLine="482"/>
        <w:spacing w:line="52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rPr>
          <w:rFonts w:ascii="仿宋" w:hAnsi="仿宋" w:eastAsia="仿宋" w:cs="宋体"/>
          <w:szCs w:val="28"/>
        </w:rPr>
      </w:r>
      <w:r/>
    </w:p>
    <w:p>
      <w:pPr>
        <w:pStyle w:val="829"/>
        <w:ind w:firstLine="482"/>
        <w:spacing w:line="520" w:lineRule="exact"/>
        <w:rPr>
          <w:rFonts w:ascii="仿宋" w:hAnsi="仿宋" w:eastAsia="仿宋" w:cs="宋体"/>
          <w:szCs w:val="28"/>
        </w:rPr>
      </w:pPr>
      <w:r>
        <w:rPr>
          <w:rFonts w:hint="eastAsia" w:ascii="仿宋" w:hAnsi="仿宋" w:eastAsia="仿宋" w:cs="宋体"/>
          <w:szCs w:val="28"/>
        </w:rPr>
        <w:t xml:space="preserve">“CA数字证书”的获取：供应商需办理CA锁，“苏采云”系统目前仅支持“苏采云”系统下的政务CA，省内各地区办理的“苏采云”系统下的政务CA全省通用。“CA数字证书”的办理方法详见“江苏省政府采购（财政厅）政务CA数字证书及电子签章办理指南”，网址：http://www.ccgp-jiangsu.gov.cn/jiangsu/zlxz/ee/ee3a4bc5a3454aa2b0d9312230633ce9.html</w:t>
      </w:r>
      <w:r>
        <w:rPr>
          <w:rFonts w:hint="eastAsia" w:ascii="仿宋" w:hAnsi="仿宋" w:eastAsia="仿宋"/>
          <w:bCs/>
          <w:szCs w:val="28"/>
        </w:rPr>
        <w:t xml:space="preserve">。</w:t>
      </w:r>
      <w:r>
        <w:rPr>
          <w:rFonts w:ascii="仿宋" w:hAnsi="仿宋" w:eastAsia="仿宋" w:cs="宋体"/>
          <w:szCs w:val="28"/>
        </w:rPr>
      </w:r>
      <w:r/>
    </w:p>
    <w:p>
      <w:pPr>
        <w:pStyle w:val="829"/>
        <w:ind w:firstLine="482"/>
        <w:spacing w:line="52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rPr>
          <w:rFonts w:ascii="仿宋" w:hAnsi="仿宋" w:eastAsia="仿宋" w:cs="宋体"/>
          <w:szCs w:val="28"/>
        </w:rPr>
        <w:fldChar w:fldCharType="begin"/>
      </w:r>
      <w:r>
        <w:rPr>
          <w:rFonts w:ascii="仿宋" w:hAnsi="仿宋" w:eastAsia="仿宋" w:cs="宋体"/>
          <w:szCs w:val="28"/>
        </w:rPr>
        <w:instrText xml:space="preserve"> HYPERLINK "</w:instrText>
      </w:r>
      <w:r>
        <w:rPr>
          <w:rFonts w:hint="eastAsia" w:ascii="仿宋" w:hAnsi="仿宋" w:eastAsia="仿宋" w:cs="宋体"/>
          <w:szCs w:val="28"/>
        </w:rPr>
        <w:instrText xml:space="preserve">http://jszfcg.jsczt.cn/</w:instrText>
      </w:r>
      <w:r>
        <w:rPr>
          <w:rFonts w:ascii="仿宋" w:hAnsi="仿宋" w:eastAsia="仿宋" w:cs="宋体"/>
          <w:szCs w:val="28"/>
        </w:rPr>
        <w:instrText xml:space="preserve">" </w:instrText>
      </w:r>
      <w:r>
        <w:rPr>
          <w:rFonts w:ascii="仿宋" w:hAnsi="仿宋" w:eastAsia="仿宋" w:cs="宋体"/>
          <w:szCs w:val="28"/>
        </w:rPr>
        <w:fldChar w:fldCharType="separate"/>
      </w:r>
      <w:r>
        <w:rPr>
          <w:rStyle w:val="817"/>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829"/>
        <w:ind w:firstLine="482"/>
        <w:spacing w:line="520" w:lineRule="exact"/>
        <w:rPr>
          <w:rFonts w:ascii="仿宋" w:hAnsi="仿宋" w:eastAsia="仿宋" w:cs="宋体"/>
          <w:szCs w:val="28"/>
        </w:rPr>
      </w:pPr>
      <w:r>
        <w:rPr>
          <w:rFonts w:hint="eastAsia" w:ascii="仿宋" w:hAnsi="仿宋" w:eastAsia="仿宋" w:cs="宋体"/>
          <w:szCs w:val="28"/>
        </w:rPr>
        <w:t xml:space="preserve">“苏采云”系统使用要求：</w:t>
      </w:r>
      <w:r>
        <w:rPr>
          <w:rFonts w:ascii="仿宋" w:hAnsi="仿宋" w:eastAsia="仿宋" w:cs="宋体"/>
          <w:szCs w:val="28"/>
        </w:rPr>
      </w:r>
      <w:r/>
    </w:p>
    <w:p>
      <w:pPr>
        <w:pStyle w:val="829"/>
        <w:numPr>
          <w:ilvl w:val="0"/>
          <w:numId w:val="1"/>
        </w:numPr>
        <w:ind w:firstLine="482"/>
        <w:jc w:val="both"/>
        <w:spacing w:line="52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rPr>
          <w:rFonts w:ascii="仿宋" w:hAnsi="仿宋" w:eastAsia="仿宋" w:cs="宋体"/>
          <w:color w:val="ff0000"/>
          <w:szCs w:val="28"/>
        </w:rPr>
      </w:r>
      <w:r/>
    </w:p>
    <w:p>
      <w:pPr>
        <w:pStyle w:val="829"/>
        <w:numPr>
          <w:ilvl w:val="0"/>
          <w:numId w:val="1"/>
        </w:numPr>
        <w:ind w:firstLine="482"/>
        <w:jc w:val="both"/>
        <w:spacing w:line="52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rPr>
          <w:rFonts w:ascii="仿宋" w:hAnsi="仿宋" w:eastAsia="仿宋" w:cs="宋体"/>
          <w:color w:val="ff0000"/>
          <w:szCs w:val="28"/>
        </w:rPr>
      </w:r>
      <w:r/>
    </w:p>
    <w:p>
      <w:pPr>
        <w:pStyle w:val="829"/>
        <w:numPr>
          <w:ilvl w:val="0"/>
          <w:numId w:val="1"/>
        </w:numPr>
        <w:ind w:firstLine="482"/>
        <w:jc w:val="both"/>
        <w:spacing w:line="52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rPr>
          <w:rFonts w:ascii="仿宋" w:hAnsi="仿宋" w:eastAsia="仿宋" w:cs="宋体"/>
          <w:color w:val="ff0000"/>
          <w:szCs w:val="28"/>
        </w:rPr>
      </w:r>
      <w:r/>
    </w:p>
    <w:p>
      <w:pPr>
        <w:pStyle w:val="829"/>
        <w:ind w:firstLine="482"/>
        <w:spacing w:line="52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szCs w:val="28"/>
          <w:lang w:eastAsia="zh-CN"/>
        </w:rPr>
        <w:t xml:space="preserve">2025年12月10日9：30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rPr>
          <w:rFonts w:ascii="仿宋" w:hAnsi="仿宋" w:eastAsia="仿宋" w:cs="宋体"/>
          <w:szCs w:val="28"/>
        </w:rPr>
      </w:r>
      <w:r/>
    </w:p>
    <w:p>
      <w:pPr>
        <w:pStyle w:val="829"/>
        <w:ind w:firstLine="482"/>
        <w:spacing w:line="52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rPr>
          <w:rFonts w:ascii="仿宋" w:hAnsi="仿宋" w:eastAsia="仿宋" w:cs="宋体"/>
          <w:b/>
          <w:bCs/>
          <w:szCs w:val="28"/>
        </w:rPr>
      </w:r>
      <w:r/>
    </w:p>
    <w:p>
      <w:pPr>
        <w:pStyle w:val="829"/>
        <w:ind w:firstLine="482"/>
        <w:spacing w:line="52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829"/>
        <w:ind w:firstLine="482"/>
        <w:spacing w:line="52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szCs w:val="28"/>
          <w:lang w:eastAsia="zh-CN"/>
        </w:rPr>
        <w:t xml:space="preserve">2025年12月10日9：30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rPr>
          <w:rFonts w:ascii="仿宋" w:hAnsi="仿宋" w:eastAsia="仿宋" w:cs="宋体"/>
          <w:b/>
          <w:bCs/>
          <w:szCs w:val="28"/>
        </w:rPr>
      </w:r>
      <w:r/>
    </w:p>
    <w:p>
      <w:pPr>
        <w:pStyle w:val="829"/>
        <w:ind w:firstLine="482"/>
        <w:spacing w:line="52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829"/>
        <w:ind w:firstLine="482"/>
        <w:spacing w:line="52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rPr>
          <w:rFonts w:ascii="仿宋" w:hAnsi="仿宋" w:eastAsia="仿宋" w:cs="宋体"/>
          <w:b/>
          <w:bCs/>
          <w:szCs w:val="28"/>
        </w:rPr>
      </w:r>
      <w:r/>
    </w:p>
    <w:p>
      <w:pPr>
        <w:pStyle w:val="829"/>
        <w:ind w:firstLine="482"/>
        <w:spacing w:line="52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szCs w:val="28"/>
          <w:lang w:eastAsia="zh-CN"/>
        </w:rPr>
        <w:t xml:space="preserve">2025年12月10日9：30</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rPr>
          <w:rFonts w:ascii="仿宋" w:hAnsi="仿宋" w:eastAsia="仿宋" w:cs="宋体"/>
          <w:b/>
          <w:bCs/>
          <w:szCs w:val="28"/>
        </w:rPr>
      </w:r>
      <w:r/>
    </w:p>
    <w:p>
      <w:pPr>
        <w:pStyle w:val="829"/>
        <w:ind w:firstLine="482"/>
        <w:spacing w:line="52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829"/>
        <w:ind w:firstLine="482"/>
        <w:spacing w:line="52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rPr>
          <w:rFonts w:ascii="仿宋" w:hAnsi="仿宋" w:eastAsia="仿宋" w:cs="宋体"/>
          <w:szCs w:val="28"/>
        </w:rPr>
      </w:r>
      <w:r/>
    </w:p>
    <w:p>
      <w:pPr>
        <w:pStyle w:val="829"/>
        <w:ind w:firstLine="482"/>
        <w:spacing w:line="52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仿宋" w:hAnsi="仿宋" w:eastAsia="仿宋" w:cs="宋体"/>
          <w:szCs w:val="28"/>
        </w:rPr>
      </w:r>
      <w:r/>
    </w:p>
    <w:p>
      <w:pPr>
        <w:pStyle w:val="829"/>
        <w:ind w:firstLine="482"/>
        <w:spacing w:line="52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rPr>
          <w:rFonts w:ascii="仿宋" w:hAnsi="仿宋" w:eastAsia="仿宋" w:cs="宋体"/>
          <w:szCs w:val="28"/>
        </w:rPr>
      </w:r>
      <w:r/>
    </w:p>
    <w:p>
      <w:pPr>
        <w:pStyle w:val="829"/>
        <w:ind w:firstLine="482"/>
        <w:spacing w:line="52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rPr>
          <w:rFonts w:ascii="仿宋" w:hAnsi="仿宋" w:eastAsia="仿宋" w:cs="宋体"/>
          <w:szCs w:val="28"/>
        </w:rPr>
      </w:r>
      <w:r/>
    </w:p>
    <w:p>
      <w:pPr>
        <w:pStyle w:val="829"/>
        <w:ind w:firstLine="482"/>
        <w:spacing w:line="52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rPr>
          <w:rFonts w:ascii="仿宋" w:hAnsi="仿宋" w:eastAsia="仿宋" w:cs="宋体"/>
          <w:szCs w:val="28"/>
        </w:rPr>
      </w:r>
      <w:r/>
    </w:p>
    <w:p>
      <w:pPr>
        <w:pStyle w:val="829"/>
        <w:ind w:firstLine="482"/>
        <w:spacing w:line="520" w:lineRule="exact"/>
        <w:rPr>
          <w:rFonts w:hint="eastAsia"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rPr>
          <w:rFonts w:hint="eastAsia" w:ascii="仿宋" w:hAnsi="仿宋" w:eastAsia="仿宋" w:cs="宋体"/>
          <w:szCs w:val="28"/>
        </w:rPr>
      </w:r>
      <w:r/>
    </w:p>
    <w:p>
      <w:pPr>
        <w:pStyle w:val="744"/>
        <w:ind w:firstLine="562"/>
        <w:spacing w:line="520" w:lineRule="exact"/>
        <w:rPr>
          <w:rFonts w:hint="eastAsia" w:ascii="楷体" w:hAnsi="楷体" w:eastAsia="楷体"/>
          <w:b/>
          <w:bCs/>
          <w:sz w:val="28"/>
          <w:szCs w:val="28"/>
        </w:rPr>
      </w:pPr>
      <w:r>
        <w:rPr>
          <w:rFonts w:hint="eastAsia" w:ascii="楷体" w:hAnsi="楷体" w:eastAsia="楷体"/>
          <w:b/>
          <w:sz w:val="28"/>
          <w:szCs w:val="28"/>
        </w:rPr>
        <w:t xml:space="preserve">4、响应文件编制要求</w:t>
      </w:r>
      <w:r>
        <w:rPr>
          <w:rFonts w:hint="eastAsia" w:ascii="楷体" w:hAnsi="楷体" w:eastAsia="楷体"/>
          <w:b/>
          <w:bCs/>
          <w:sz w:val="28"/>
          <w:szCs w:val="28"/>
        </w:rPr>
      </w:r>
      <w:r/>
    </w:p>
    <w:p>
      <w:pPr>
        <w:pStyle w:val="829"/>
        <w:ind w:firstLine="480"/>
        <w:spacing w:line="52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829"/>
        <w:ind w:firstLine="425"/>
        <w:spacing w:line="520" w:lineRule="exact"/>
        <w:rPr>
          <w:rFonts w:ascii="仿宋" w:hAnsi="仿宋" w:eastAsia="仿宋" w:cs="宋体"/>
          <w:b/>
          <w:szCs w:val="28"/>
        </w:rPr>
      </w:pPr>
      <w:r>
        <w:rPr>
          <w:rFonts w:hint="eastAsia" w:ascii="仿宋" w:hAnsi="仿宋" w:eastAsia="仿宋" w:cs="宋体"/>
          <w:b/>
          <w:szCs w:val="28"/>
        </w:rPr>
        <w:t xml:space="preserve">（一）基本目录</w:t>
      </w:r>
      <w:r>
        <w:rPr>
          <w:rFonts w:ascii="仿宋" w:hAnsi="仿宋" w:eastAsia="仿宋" w:cs="宋体"/>
          <w:b/>
          <w:szCs w:val="28"/>
        </w:rPr>
      </w:r>
      <w:r/>
    </w:p>
    <w:p>
      <w:pPr>
        <w:pStyle w:val="829"/>
        <w:ind w:firstLine="480"/>
        <w:spacing w:line="52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rPr>
          <w:rFonts w:ascii="仿宋" w:hAnsi="仿宋" w:eastAsia="仿宋" w:cs="宋体"/>
          <w:bCs/>
          <w:szCs w:val="28"/>
        </w:rPr>
      </w:r>
      <w:r/>
    </w:p>
    <w:p>
      <w:pPr>
        <w:pStyle w:val="829"/>
        <w:ind w:firstLine="480"/>
        <w:spacing w:line="52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rPr>
          <w:rFonts w:ascii="仿宋" w:hAnsi="仿宋" w:eastAsia="仿宋" w:cs="宋体"/>
          <w:szCs w:val="28"/>
        </w:rPr>
      </w:r>
      <w:r/>
    </w:p>
    <w:p>
      <w:pPr>
        <w:pStyle w:val="829"/>
        <w:ind w:firstLine="480"/>
        <w:spacing w:line="52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829"/>
        <w:ind w:firstLine="480"/>
        <w:spacing w:line="520" w:lineRule="exact"/>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rPr>
          <w:rFonts w:ascii="仿宋" w:hAnsi="仿宋" w:eastAsia="仿宋" w:cs="宋体"/>
          <w:szCs w:val="28"/>
        </w:rPr>
      </w:r>
      <w:r/>
    </w:p>
    <w:p>
      <w:pPr>
        <w:pStyle w:val="829"/>
        <w:spacing w:line="520" w:lineRule="exact"/>
        <w:rPr>
          <w:rFonts w:ascii="仿宋" w:hAnsi="仿宋" w:eastAsia="仿宋" w:cs="宋体"/>
          <w:szCs w:val="28"/>
        </w:rPr>
        <w:outlineLvl w:val="2"/>
      </w:pPr>
      <w:r>
        <w:rPr>
          <w:rFonts w:hint="eastAsia" w:ascii="仿宋" w:hAnsi="仿宋" w:eastAsia="仿宋" w:cs="宋体"/>
          <w:szCs w:val="28"/>
        </w:rPr>
        <w:t xml:space="preserve">注：</w:t>
      </w:r>
      <w:r>
        <w:rPr>
          <w:rFonts w:ascii="仿宋" w:hAnsi="仿宋" w:eastAsia="仿宋" w:cs="宋体"/>
          <w:szCs w:val="28"/>
        </w:rPr>
      </w:r>
      <w:r/>
    </w:p>
    <w:p>
      <w:pPr>
        <w:pStyle w:val="829"/>
        <w:ind w:firstLine="480"/>
        <w:spacing w:line="520" w:lineRule="exact"/>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rPr>
          <w:rFonts w:ascii="仿宋" w:hAnsi="仿宋" w:eastAsia="仿宋" w:cs="宋体"/>
          <w:szCs w:val="28"/>
        </w:rPr>
      </w:r>
      <w:r/>
    </w:p>
    <w:p>
      <w:pPr>
        <w:pStyle w:val="829"/>
        <w:ind w:firstLine="240"/>
        <w:spacing w:line="52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rPr>
          <w:rFonts w:ascii="仿宋" w:hAnsi="仿宋" w:eastAsia="仿宋" w:cs="宋体"/>
          <w:szCs w:val="28"/>
        </w:rPr>
      </w:r>
      <w:r/>
    </w:p>
    <w:p>
      <w:pPr>
        <w:pStyle w:val="829"/>
        <w:ind w:firstLine="240"/>
        <w:spacing w:line="52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rPr>
          <w:rFonts w:ascii="仿宋" w:hAnsi="仿宋" w:eastAsia="仿宋" w:cs="宋体"/>
          <w:szCs w:val="28"/>
        </w:rPr>
      </w:r>
      <w:r/>
    </w:p>
    <w:p>
      <w:pPr>
        <w:pStyle w:val="829"/>
        <w:spacing w:line="52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829"/>
        <w:ind w:firstLine="480"/>
        <w:spacing w:line="52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rPr>
          <w:rFonts w:ascii="仿宋" w:hAnsi="仿宋" w:eastAsia="仿宋" w:cs="宋体"/>
          <w:szCs w:val="28"/>
        </w:rPr>
      </w:r>
      <w:r/>
    </w:p>
    <w:p>
      <w:pPr>
        <w:pStyle w:val="829"/>
        <w:ind w:firstLine="480"/>
        <w:spacing w:line="52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rPr>
          <w:rFonts w:ascii="仿宋" w:hAnsi="仿宋" w:eastAsia="仿宋" w:cs="宋体"/>
          <w:szCs w:val="28"/>
        </w:rPr>
      </w:r>
      <w:r/>
    </w:p>
    <w:p>
      <w:pPr>
        <w:pStyle w:val="829"/>
        <w:ind w:firstLine="425"/>
        <w:spacing w:line="520" w:lineRule="exact"/>
        <w:rPr>
          <w:rFonts w:ascii="仿宋" w:hAnsi="仿宋" w:eastAsia="仿宋" w:cs="宋体"/>
          <w:bCs/>
          <w:szCs w:val="28"/>
        </w:rPr>
      </w:pPr>
      <w:r>
        <w:rPr>
          <w:rFonts w:hint="eastAsia" w:ascii="仿宋" w:hAnsi="仿宋" w:eastAsia="仿宋" w:cs="宋体"/>
          <w:b/>
          <w:szCs w:val="28"/>
        </w:rPr>
        <w:t xml:space="preserve">（二）资格条件（1～7项必须提供，否则响应无效）</w:t>
      </w:r>
      <w:r>
        <w:rPr>
          <w:rFonts w:ascii="仿宋" w:hAnsi="仿宋" w:eastAsia="仿宋" w:cs="宋体"/>
          <w:bCs/>
          <w:szCs w:val="28"/>
        </w:rPr>
      </w:r>
      <w:r/>
    </w:p>
    <w:p>
      <w:pPr>
        <w:pStyle w:val="829"/>
        <w:ind w:firstLine="480"/>
        <w:spacing w:line="52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rPr>
          <w:rFonts w:ascii="仿宋" w:hAnsi="仿宋" w:eastAsia="仿宋" w:cs="宋体"/>
          <w:bCs/>
          <w:szCs w:val="28"/>
        </w:rPr>
      </w:r>
      <w:r/>
    </w:p>
    <w:p>
      <w:pPr>
        <w:pStyle w:val="829"/>
        <w:ind w:right="26" w:firstLine="480"/>
        <w:spacing w:line="520" w:lineRule="exact"/>
        <w:rPr>
          <w:rFonts w:hint="eastAsia" w:ascii="仿宋" w:hAnsi="仿宋" w:eastAsia="仿宋" w:cs="宋体"/>
          <w:szCs w:val="28"/>
        </w:rPr>
      </w:pPr>
      <w:r>
        <w:rPr>
          <w:rFonts w:hint="eastAsia" w:ascii="仿宋" w:hAnsi="仿宋" w:eastAsia="仿宋" w:cs="宋体"/>
          <w:szCs w:val="28"/>
        </w:rPr>
        <w:t xml:space="preserve">2.财务状况报告，至少提供</w:t>
      </w:r>
      <w:r>
        <w:rPr>
          <w:rFonts w:hint="eastAsia" w:ascii="仿宋" w:hAnsi="仿宋" w:eastAsia="仿宋" w:cs="宋体"/>
          <w:bCs/>
          <w:szCs w:val="28"/>
        </w:rPr>
        <w:t xml:space="preserve">供应商提交首次响应文件时间前6个月内任何日期的资产负债表和利润表月报表扫描件；或经会计师事务所出具的近两年中任意一个年度的审计报告扫描件；或供应商的本项目开标时间前6个月内银行出具的资信证明扫描件；或财政部门认可的政府采购专业担保机构出具的投标担保函扫描件。</w:t>
      </w:r>
      <w:r>
        <w:rPr>
          <w:rFonts w:hint="eastAsia" w:ascii="仿宋" w:hAnsi="仿宋" w:eastAsia="仿宋" w:cs="宋体"/>
          <w:szCs w:val="28"/>
        </w:rPr>
      </w:r>
      <w:r/>
    </w:p>
    <w:p>
      <w:pPr>
        <w:pStyle w:val="829"/>
        <w:ind w:right="26" w:firstLine="480"/>
        <w:spacing w:line="520" w:lineRule="exact"/>
        <w:rPr>
          <w:rFonts w:ascii="仿宋" w:hAnsi="仿宋" w:eastAsia="仿宋" w:cs="宋体"/>
          <w:szCs w:val="28"/>
        </w:rPr>
      </w:pPr>
      <w:r>
        <w:rPr>
          <w:rFonts w:hint="eastAsia" w:ascii="仿宋" w:hAnsi="仿宋" w:eastAsia="仿宋" w:cs="宋体"/>
          <w:bCs/>
          <w:szCs w:val="28"/>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rPr>
          <w:rFonts w:hint="eastAsia" w:ascii="仿宋" w:hAnsi="仿宋" w:eastAsia="仿宋" w:cs="宋体"/>
          <w:szCs w:val="28"/>
        </w:rPr>
        <w:t xml:space="preserve">。</w:t>
      </w:r>
      <w:r>
        <w:rPr>
          <w:rFonts w:ascii="仿宋" w:hAnsi="仿宋" w:eastAsia="仿宋" w:cs="宋体"/>
          <w:szCs w:val="28"/>
        </w:rPr>
      </w:r>
      <w:r/>
    </w:p>
    <w:p>
      <w:pPr>
        <w:pStyle w:val="829"/>
        <w:ind w:right="28" w:firstLine="482"/>
        <w:spacing w:line="520" w:lineRule="exact"/>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rPr>
          <w:rFonts w:ascii="仿宋" w:hAnsi="仿宋" w:eastAsia="仿宋" w:cs="宋体"/>
          <w:bCs/>
          <w:szCs w:val="28"/>
        </w:rPr>
      </w:r>
      <w:r/>
    </w:p>
    <w:p>
      <w:pPr>
        <w:pStyle w:val="829"/>
        <w:ind w:right="28" w:firstLine="482"/>
        <w:spacing w:line="520" w:lineRule="exact"/>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rPr>
          <w:rFonts w:ascii="仿宋" w:hAnsi="仿宋" w:eastAsia="仿宋" w:cs="宋体"/>
          <w:szCs w:val="28"/>
        </w:rPr>
      </w:r>
      <w:r/>
    </w:p>
    <w:p>
      <w:pPr>
        <w:pStyle w:val="744"/>
        <w:ind w:firstLine="518"/>
        <w:spacing w:line="52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sz w:val="28"/>
          <w:szCs w:val="28"/>
        </w:rPr>
        <w:t xml:space="preserve">谈判文件中规定的资格特定条件证明材料：（1）具有本项目实施能力且在中华人民共和国境内合法注册的具有独立法人资格的单位，具备有效的营业执照。 </w:t>
      </w:r>
      <w:r>
        <w:rPr>
          <w:rFonts w:hint="eastAsia" w:ascii="仿宋" w:hAnsi="仿宋" w:eastAsia="仿宋"/>
          <w:sz w:val="28"/>
          <w:szCs w:val="28"/>
        </w:rPr>
      </w:r>
      <w:r/>
    </w:p>
    <w:p>
      <w:pPr>
        <w:pStyle w:val="744"/>
        <w:ind w:firstLine="518"/>
        <w:spacing w:line="520" w:lineRule="exact"/>
        <w:rPr>
          <w:rFonts w:hint="eastAsia"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lang w:eastAsia="zh-CN"/>
        </w:rPr>
        <w:t xml:space="preserve">供应商须具备行政主管部门核发的有效的[建筑工程施工总承包叁级](含)以上资质</w:t>
      </w:r>
      <w:r>
        <w:rPr>
          <w:rFonts w:hint="eastAsia" w:ascii="仿宋" w:hAnsi="仿宋" w:eastAsia="仿宋"/>
          <w:sz w:val="28"/>
          <w:szCs w:val="28"/>
        </w:rPr>
        <w:t xml:space="preserve">。</w:t>
      </w:r>
      <w:r>
        <w:rPr>
          <w:rFonts w:hint="eastAsia" w:ascii="仿宋" w:hAnsi="仿宋" w:eastAsia="仿宋"/>
          <w:sz w:val="28"/>
          <w:szCs w:val="28"/>
        </w:rPr>
      </w:r>
      <w:r/>
    </w:p>
    <w:p>
      <w:pPr>
        <w:pStyle w:val="744"/>
        <w:ind w:firstLine="518"/>
        <w:spacing w:line="520" w:lineRule="exact"/>
        <w:rPr>
          <w:rFonts w:hint="eastAsia" w:ascii="仿宋" w:hAnsi="仿宋" w:eastAsia="仿宋"/>
          <w:sz w:val="28"/>
          <w:szCs w:val="28"/>
        </w:rPr>
      </w:pPr>
      <w:r>
        <w:rPr>
          <w:rFonts w:hint="eastAsia" w:ascii="仿宋" w:hAnsi="仿宋" w:eastAsia="仿宋"/>
          <w:sz w:val="28"/>
          <w:szCs w:val="28"/>
        </w:rPr>
        <w:t xml:space="preserve">(3) 具备有效的安全生产许可证。</w:t>
      </w:r>
      <w:r>
        <w:rPr>
          <w:rFonts w:hint="eastAsia" w:ascii="仿宋" w:hAnsi="仿宋" w:eastAsia="仿宋"/>
          <w:sz w:val="28"/>
          <w:szCs w:val="28"/>
        </w:rPr>
      </w:r>
      <w:r/>
    </w:p>
    <w:p>
      <w:pPr>
        <w:pStyle w:val="744"/>
        <w:ind w:firstLine="518"/>
        <w:spacing w:line="520" w:lineRule="exact"/>
        <w:rPr>
          <w:rFonts w:hint="eastAsia" w:ascii="仿宋" w:hAnsi="仿宋" w:eastAsia="仿宋"/>
          <w:sz w:val="28"/>
          <w:szCs w:val="28"/>
        </w:rPr>
      </w:pPr>
      <w:r>
        <w:rPr>
          <w:rFonts w:hint="eastAsia" w:ascii="仿宋" w:hAnsi="仿宋" w:eastAsia="仿宋"/>
          <w:sz w:val="28"/>
          <w:szCs w:val="28"/>
        </w:rPr>
        <w:t xml:space="preserve">(4) 项目负责人系已在供应商单位注册并具备[</w:t>
      </w:r>
      <w:r>
        <w:rPr>
          <w:rFonts w:hint="eastAsia" w:ascii="仿宋" w:hAnsi="仿宋" w:eastAsia="仿宋"/>
          <w:sz w:val="28"/>
          <w:szCs w:val="28"/>
          <w:lang w:eastAsia="zh-CN"/>
        </w:rPr>
        <w:t xml:space="preserve">建筑工程</w:t>
      </w:r>
      <w:r>
        <w:rPr>
          <w:rFonts w:hint="eastAsia" w:ascii="仿宋" w:hAnsi="仿宋" w:eastAsia="仿宋"/>
          <w:sz w:val="28"/>
          <w:szCs w:val="28"/>
        </w:rPr>
        <w:t xml:space="preserve">二级]（含）以上注册建造师执业资格，具备行政主管部门颁发的有效的安全生产考核合格证B类证，且未担任其他在建建设工程项目的项目负责人。</w:t>
      </w:r>
      <w:r>
        <w:rPr>
          <w:rFonts w:hint="eastAsia" w:ascii="仿宋" w:hAnsi="仿宋" w:eastAsia="仿宋"/>
          <w:sz w:val="28"/>
          <w:szCs w:val="28"/>
        </w:rPr>
      </w:r>
      <w:r/>
    </w:p>
    <w:p>
      <w:pPr>
        <w:pStyle w:val="744"/>
        <w:ind w:firstLine="518"/>
        <w:spacing w:line="520" w:lineRule="exact"/>
        <w:rPr>
          <w:rFonts w:hint="eastAsia" w:ascii="仿宋" w:hAnsi="仿宋" w:eastAsia="仿宋"/>
          <w:sz w:val="28"/>
          <w:szCs w:val="28"/>
        </w:rPr>
      </w:pPr>
      <w:r>
        <w:rPr>
          <w:rFonts w:hint="eastAsia" w:ascii="仿宋" w:hAnsi="仿宋" w:eastAsia="仿宋"/>
          <w:sz w:val="28"/>
          <w:szCs w:val="28"/>
        </w:rPr>
        <w:t xml:space="preserve">(5) 项目负责人必须提供在提交首次响应文件时间前6个月内供应商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sz w:val="28"/>
          <w:szCs w:val="28"/>
        </w:rPr>
      </w:r>
      <w:r/>
    </w:p>
    <w:p>
      <w:pPr>
        <w:pStyle w:val="744"/>
        <w:ind w:firstLine="518"/>
        <w:spacing w:line="520" w:lineRule="exact"/>
        <w:rPr>
          <w:rFonts w:hint="eastAsia" w:ascii="仿宋" w:hAnsi="仿宋" w:eastAsia="仿宋"/>
          <w:sz w:val="28"/>
          <w:szCs w:val="28"/>
        </w:rPr>
      </w:pPr>
      <w:r>
        <w:rPr>
          <w:rFonts w:hint="eastAsia" w:ascii="仿宋" w:hAnsi="仿宋" w:eastAsia="仿宋"/>
          <w:sz w:val="28"/>
          <w:szCs w:val="28"/>
        </w:rPr>
        <w:t xml:space="preserve">(6) 企业资质动态监管： </w:t>
      </w:r>
      <w:r>
        <w:rPr>
          <w:rFonts w:hint="eastAsia" w:ascii="仿宋" w:hAnsi="仿宋" w:eastAsia="仿宋"/>
          <w:sz w:val="28"/>
          <w:szCs w:val="28"/>
        </w:rPr>
      </w:r>
      <w:r/>
    </w:p>
    <w:p>
      <w:pPr>
        <w:pStyle w:val="744"/>
        <w:ind w:firstLine="518"/>
        <w:spacing w:line="520" w:lineRule="exact"/>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sz w:val="28"/>
          <w:szCs w:val="28"/>
        </w:rPr>
      </w:r>
      <w:r/>
    </w:p>
    <w:p>
      <w:pPr>
        <w:pStyle w:val="744"/>
        <w:ind w:firstLine="518"/>
        <w:spacing w:line="520" w:lineRule="exact"/>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hint="eastAsia" w:ascii="仿宋" w:hAnsi="仿宋" w:eastAsia="仿宋"/>
          <w:sz w:val="28"/>
          <w:szCs w:val="28"/>
        </w:rPr>
      </w:r>
      <w:r/>
    </w:p>
    <w:p>
      <w:pPr>
        <w:pStyle w:val="744"/>
        <w:ind w:firstLine="516"/>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rPr>
          <w:rFonts w:hint="eastAsia" w:ascii="仿宋" w:hAnsi="仿宋" w:eastAsia="仿宋"/>
          <w:sz w:val="28"/>
          <w:szCs w:val="28"/>
        </w:rPr>
      </w:r>
      <w:r/>
    </w:p>
    <w:p>
      <w:pPr>
        <w:pStyle w:val="744"/>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7.</w:t>
      </w:r>
      <w:r>
        <w:rPr>
          <w:rFonts w:hint="eastAsia" w:ascii="仿宋" w:hAnsi="仿宋" w:eastAsia="仿宋"/>
          <w:color w:val="000000"/>
          <w:sz w:val="28"/>
          <w:szCs w:val="28"/>
        </w:rPr>
        <w:t xml:space="preserve">落实政府采购政策需满足的资格要求：</w:t>
      </w:r>
      <w:r>
        <w:rPr>
          <w:rFonts w:hint="eastAsia" w:ascii="仿宋" w:hAnsi="仿宋" w:eastAsia="仿宋" w:cs="宋体"/>
          <w:sz w:val="28"/>
          <w:szCs w:val="28"/>
        </w:rPr>
        <w:t xml:space="preserve">本项目为专门面向中小微企业的项目，工程全部由符合政策要求的中小企业承接。提供《中小企业声明函》（填写完整，加盖电子签章格式见《谈判文件》附件七）如不填写完整，视为无效）。《中小企业声明函》查询渠道参考工业和信息化部发布的中小企业规模自测小程序。</w:t>
      </w:r>
      <w:r>
        <w:rPr>
          <w:rFonts w:hint="eastAsia" w:ascii="仿宋" w:hAnsi="仿宋" w:eastAsia="仿宋" w:cs="宋体"/>
          <w:sz w:val="28"/>
          <w:szCs w:val="28"/>
        </w:rPr>
      </w:r>
      <w:r/>
    </w:p>
    <w:p>
      <w:pPr>
        <w:pStyle w:val="744"/>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注：具体以《政府采购促进中小企业发展管理办法》（财库[2020]46号）和《关于印发中小企业划型标准规定的通知》（工信部联企业[2011]300号）的规定为准。</w:t>
      </w:r>
      <w:r>
        <w:rPr>
          <w:rFonts w:hint="eastAsia" w:ascii="仿宋" w:hAnsi="仿宋" w:eastAsia="仿宋" w:cs="宋体"/>
          <w:sz w:val="28"/>
          <w:szCs w:val="28"/>
        </w:rPr>
      </w:r>
      <w:r/>
    </w:p>
    <w:p>
      <w:pPr>
        <w:pStyle w:val="744"/>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注：监狱企业和残疾人福利性单位等同于小微企业。</w:t>
      </w:r>
      <w:r>
        <w:rPr>
          <w:rFonts w:hint="eastAsia" w:ascii="仿宋" w:hAnsi="仿宋" w:eastAsia="仿宋" w:cs="宋体"/>
          <w:sz w:val="28"/>
          <w:szCs w:val="28"/>
        </w:rPr>
      </w:r>
      <w:r/>
    </w:p>
    <w:p>
      <w:pPr>
        <w:pStyle w:val="744"/>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供应商为监狱企业的，提供省级以上监狱管理局、戒毒管理局（含新疆生产建设兵团）出具的属于监狱企业的证明文件原件的扫描件。</w:t>
      </w:r>
      <w:r>
        <w:rPr>
          <w:rFonts w:hint="eastAsia" w:ascii="仿宋" w:hAnsi="仿宋" w:eastAsia="仿宋" w:cs="宋体"/>
          <w:sz w:val="28"/>
          <w:szCs w:val="28"/>
        </w:rPr>
      </w:r>
      <w:r/>
    </w:p>
    <w:p>
      <w:pPr>
        <w:pStyle w:val="744"/>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具体以《财政部 司法部关于政府采购支持监狱企业发展有关问题的通知》（财库〔2014〕68号）的规定为准。</w:t>
      </w:r>
      <w:r>
        <w:rPr>
          <w:rFonts w:hint="eastAsia" w:ascii="仿宋" w:hAnsi="仿宋" w:eastAsia="仿宋" w:cs="宋体"/>
          <w:sz w:val="28"/>
          <w:szCs w:val="28"/>
        </w:rPr>
      </w:r>
      <w:r/>
    </w:p>
    <w:p>
      <w:pPr>
        <w:pStyle w:val="744"/>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供应商为享受政府采购支持政策的残疾人福利性单位的，提供《残疾人福利性单位声明函》（加盖电子签章，格式见《谈判文件》附件八）。</w:t>
      </w:r>
      <w:r>
        <w:rPr>
          <w:rFonts w:hint="eastAsia" w:ascii="仿宋" w:hAnsi="仿宋" w:eastAsia="仿宋" w:cs="宋体"/>
          <w:sz w:val="28"/>
          <w:szCs w:val="28"/>
        </w:rPr>
      </w:r>
      <w:r/>
    </w:p>
    <w:p>
      <w:pPr>
        <w:pStyle w:val="744"/>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享受政府采购支持政策的残疾人福利性单位应当同时满足以下条件：</w:t>
      </w:r>
      <w:r>
        <w:rPr>
          <w:rFonts w:hint="eastAsia" w:ascii="仿宋" w:hAnsi="仿宋" w:eastAsia="仿宋" w:cs="宋体"/>
          <w:sz w:val="28"/>
          <w:szCs w:val="28"/>
        </w:rPr>
      </w:r>
      <w:r/>
    </w:p>
    <w:p>
      <w:pPr>
        <w:pStyle w:val="744"/>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①安置的残疾人占本单位在职职工人数的比例不低于25%（含25%），并且安置的残疾人人数不少于10人（含10人）；</w:t>
      </w:r>
      <w:r>
        <w:rPr>
          <w:rFonts w:hint="eastAsia" w:ascii="仿宋" w:hAnsi="仿宋" w:eastAsia="仿宋" w:cs="宋体"/>
          <w:sz w:val="28"/>
          <w:szCs w:val="28"/>
        </w:rPr>
      </w:r>
      <w:r/>
    </w:p>
    <w:p>
      <w:pPr>
        <w:pStyle w:val="744"/>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②依法与安置的每位残疾人签订了一年以上（含一年）的劳动合同或服务协议；</w:t>
      </w:r>
      <w:r>
        <w:rPr>
          <w:rFonts w:hint="eastAsia" w:ascii="仿宋" w:hAnsi="仿宋" w:eastAsia="仿宋" w:cs="宋体"/>
          <w:sz w:val="28"/>
          <w:szCs w:val="28"/>
        </w:rPr>
      </w:r>
      <w:r/>
    </w:p>
    <w:p>
      <w:pPr>
        <w:pStyle w:val="744"/>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③为安置的每位残疾人按月足额缴纳了基本养老保险、基本医疗保险、失业保险、工伤保险和生育保险等社会保险费；</w:t>
      </w:r>
      <w:r>
        <w:rPr>
          <w:rFonts w:hint="eastAsia" w:ascii="仿宋" w:hAnsi="仿宋" w:eastAsia="仿宋" w:cs="宋体"/>
          <w:sz w:val="28"/>
          <w:szCs w:val="28"/>
        </w:rPr>
      </w:r>
      <w:r/>
    </w:p>
    <w:p>
      <w:pPr>
        <w:pStyle w:val="744"/>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④通过银行等金融机构向安置的每位残疾人，按月支付了不低于单位所在区县适用的经省级人民政府批准的月最低工资标准的工资；</w:t>
      </w:r>
      <w:r>
        <w:rPr>
          <w:rFonts w:hint="eastAsia" w:ascii="仿宋" w:hAnsi="仿宋" w:eastAsia="仿宋" w:cs="宋体"/>
          <w:sz w:val="28"/>
          <w:szCs w:val="28"/>
        </w:rPr>
      </w:r>
      <w:r/>
    </w:p>
    <w:p>
      <w:pPr>
        <w:pStyle w:val="744"/>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cs="宋体"/>
          <w:sz w:val="28"/>
          <w:szCs w:val="28"/>
        </w:rPr>
      </w:r>
      <w:r/>
    </w:p>
    <w:p>
      <w:pPr>
        <w:pStyle w:val="744"/>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宋体"/>
          <w:sz w:val="28"/>
          <w:szCs w:val="28"/>
        </w:rPr>
      </w:r>
      <w:r/>
    </w:p>
    <w:p>
      <w:pPr>
        <w:pStyle w:val="744"/>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具体以《三部门联合发布关于促进残疾人就业政府采购政策的通知》（财库〔2017〕141号）规定为准。</w:t>
      </w:r>
      <w:r>
        <w:rPr>
          <w:rFonts w:ascii="仿宋" w:hAnsi="仿宋" w:eastAsia="仿宋" w:cs="宋体"/>
          <w:sz w:val="28"/>
          <w:szCs w:val="28"/>
        </w:rPr>
      </w:r>
      <w:r/>
    </w:p>
    <w:p>
      <w:pPr>
        <w:pStyle w:val="829"/>
        <w:ind w:firstLine="281"/>
        <w:spacing w:line="52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rPr>
          <w:rFonts w:ascii="仿宋" w:hAnsi="仿宋" w:eastAsia="仿宋" w:cs="宋体"/>
          <w:b/>
          <w:szCs w:val="28"/>
        </w:rPr>
      </w:r>
      <w:r/>
    </w:p>
    <w:p>
      <w:pPr>
        <w:pStyle w:val="829"/>
        <w:ind w:firstLine="480"/>
        <w:spacing w:line="520" w:lineRule="exact"/>
        <w:rPr>
          <w:rFonts w:ascii="仿宋" w:hAnsi="仿宋" w:eastAsia="仿宋" w:cs="宋体"/>
          <w:bCs/>
          <w:szCs w:val="28"/>
        </w:rPr>
      </w:pPr>
      <w:r>
        <w:rPr>
          <w:rFonts w:hint="eastAsia" w:ascii="仿宋" w:hAnsi="仿宋" w:eastAsia="仿宋" w:cs="宋体"/>
          <w:bCs/>
          <w:szCs w:val="28"/>
        </w:rPr>
        <w:t xml:space="preserve">1.《工程量清单》（加盖电子签章）；</w:t>
      </w:r>
      <w:r>
        <w:rPr>
          <w:rFonts w:ascii="仿宋" w:hAnsi="仿宋" w:eastAsia="仿宋" w:cs="宋体"/>
          <w:bCs/>
          <w:szCs w:val="28"/>
        </w:rPr>
      </w:r>
      <w:r/>
    </w:p>
    <w:p>
      <w:pPr>
        <w:pStyle w:val="829"/>
        <w:ind w:firstLine="480"/>
        <w:spacing w:line="520" w:lineRule="exact"/>
        <w:rPr>
          <w:rFonts w:ascii="仿宋" w:hAnsi="仿宋" w:eastAsia="仿宋" w:cs="宋体"/>
          <w:szCs w:val="28"/>
        </w:rPr>
      </w:pPr>
      <w:r>
        <w:rPr>
          <w:rFonts w:hint="eastAsia" w:ascii="仿宋" w:hAnsi="仿宋" w:eastAsia="仿宋" w:cs="宋体"/>
          <w:bCs/>
          <w:szCs w:val="28"/>
        </w:rPr>
        <w:t xml:space="preserve">2</w:t>
      </w:r>
      <w:r>
        <w:rPr>
          <w:rFonts w:ascii="仿宋" w:hAnsi="仿宋" w:eastAsia="仿宋" w:cs="宋体"/>
          <w:bCs/>
          <w:szCs w:val="28"/>
        </w:rPr>
        <w:t xml:space="preserve">.</w:t>
      </w:r>
      <w:r>
        <w:rPr>
          <w:rFonts w:hint="eastAsia" w:ascii="仿宋" w:hAnsi="仿宋" w:eastAsia="仿宋" w:cs="宋体"/>
          <w:szCs w:val="28"/>
        </w:rPr>
        <w:t xml:space="preserve">《承诺书》、《项目负责人无在建承诺书》（加盖电子签章，格式见《谈判文件》附件二、附件九）；</w:t>
      </w:r>
      <w:r>
        <w:rPr>
          <w:rFonts w:ascii="仿宋" w:hAnsi="仿宋" w:eastAsia="仿宋" w:cs="宋体"/>
          <w:szCs w:val="28"/>
        </w:rPr>
      </w:r>
      <w:r/>
    </w:p>
    <w:p>
      <w:pPr>
        <w:pStyle w:val="829"/>
        <w:ind w:firstLine="480"/>
        <w:spacing w:line="52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rPr>
          <w:rFonts w:ascii="仿宋" w:hAnsi="仿宋" w:eastAsia="仿宋" w:cs="宋体"/>
          <w:szCs w:val="28"/>
        </w:rPr>
      </w:r>
      <w:r/>
    </w:p>
    <w:p>
      <w:pPr>
        <w:pStyle w:val="829"/>
        <w:ind w:firstLine="281"/>
        <w:spacing w:line="520" w:lineRule="exact"/>
        <w:rPr>
          <w:rFonts w:hint="eastAsia" w:ascii="仿宋" w:hAnsi="仿宋" w:eastAsia="仿宋" w:cs="宋体"/>
          <w:b/>
          <w:szCs w:val="28"/>
        </w:rPr>
      </w:pPr>
      <w:r>
        <w:rPr>
          <w:rFonts w:hint="eastAsia" w:ascii="仿宋" w:hAnsi="仿宋" w:eastAsia="仿宋" w:cs="宋体"/>
          <w:b/>
          <w:szCs w:val="28"/>
        </w:rPr>
        <w:t xml:space="preserve">（四）综合评审评分项</w:t>
      </w:r>
      <w:r>
        <w:rPr>
          <w:rFonts w:hint="eastAsia" w:ascii="仿宋" w:hAnsi="仿宋" w:eastAsia="仿宋" w:cs="宋体"/>
          <w:b/>
          <w:szCs w:val="28"/>
        </w:rPr>
      </w:r>
      <w:r/>
    </w:p>
    <w:p>
      <w:pPr>
        <w:pStyle w:val="829"/>
        <w:ind w:firstLine="480"/>
        <w:spacing w:line="520" w:lineRule="exact"/>
        <w:rPr>
          <w:rFonts w:ascii="仿宋" w:hAnsi="仿宋" w:eastAsia="仿宋" w:cs="宋体"/>
          <w:szCs w:val="28"/>
        </w:rPr>
      </w:pPr>
      <w:r>
        <w:rPr>
          <w:rFonts w:hint="eastAsia" w:ascii="仿宋" w:hAnsi="仿宋" w:eastAsia="仿宋" w:cs="宋体"/>
          <w:szCs w:val="28"/>
        </w:rPr>
        <w:t xml:space="preserve">评分办法中涉及评审事项的证书、承诺、材料、方案等扫描件；</w:t>
      </w:r>
      <w:r>
        <w:rPr>
          <w:rFonts w:ascii="仿宋" w:hAnsi="仿宋" w:eastAsia="仿宋" w:cs="宋体"/>
          <w:szCs w:val="28"/>
        </w:rPr>
      </w:r>
      <w:r/>
    </w:p>
    <w:p>
      <w:pPr>
        <w:pStyle w:val="829"/>
        <w:ind w:firstLine="281"/>
        <w:spacing w:line="520" w:lineRule="exact"/>
        <w:rPr>
          <w:rFonts w:ascii="仿宋" w:hAnsi="仿宋" w:eastAsia="仿宋" w:cs="宋体"/>
          <w:b/>
          <w:szCs w:val="28"/>
        </w:rPr>
      </w:pPr>
      <w:r>
        <w:rPr>
          <w:rFonts w:hint="eastAsia" w:ascii="仿宋" w:hAnsi="仿宋" w:eastAsia="仿宋" w:cs="宋体"/>
          <w:b/>
          <w:szCs w:val="28"/>
        </w:rPr>
        <w:t xml:space="preserve">（五）提交的首次响应文件的密封、签署、盖章要求：</w:t>
      </w:r>
      <w:r>
        <w:rPr>
          <w:rFonts w:ascii="仿宋" w:hAnsi="仿宋" w:eastAsia="仿宋" w:cs="宋体"/>
          <w:b/>
          <w:szCs w:val="28"/>
        </w:rPr>
      </w:r>
      <w:r/>
    </w:p>
    <w:p>
      <w:pPr>
        <w:pStyle w:val="829"/>
        <w:ind w:firstLine="480"/>
        <w:spacing w:line="520" w:lineRule="exact"/>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829"/>
        <w:ind w:firstLine="480"/>
        <w:spacing w:line="52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rPr>
          <w:rFonts w:ascii="仿宋" w:hAnsi="仿宋" w:eastAsia="仿宋" w:cs="宋体"/>
          <w:szCs w:val="28"/>
        </w:rPr>
      </w:r>
      <w:r/>
    </w:p>
    <w:p>
      <w:pPr>
        <w:pStyle w:val="829"/>
        <w:ind w:firstLine="480"/>
        <w:spacing w:line="52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rPr>
          <w:rFonts w:ascii="仿宋" w:hAnsi="仿宋" w:eastAsia="仿宋" w:cs="宋体"/>
          <w:szCs w:val="28"/>
        </w:rPr>
      </w:r>
      <w:r/>
    </w:p>
    <w:p>
      <w:pPr>
        <w:pStyle w:val="829"/>
        <w:ind w:firstLine="480"/>
        <w:spacing w:line="52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rPr>
          <w:rFonts w:ascii="仿宋" w:hAnsi="仿宋" w:eastAsia="仿宋" w:cs="宋体"/>
          <w:szCs w:val="28"/>
        </w:rPr>
      </w:r>
      <w:r/>
    </w:p>
    <w:p>
      <w:pPr>
        <w:pStyle w:val="829"/>
        <w:ind w:firstLine="480"/>
        <w:spacing w:line="52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rPr>
          <w:rFonts w:ascii="仿宋" w:hAnsi="仿宋" w:eastAsia="仿宋" w:cs="宋体"/>
          <w:b/>
          <w:bCs/>
          <w:szCs w:val="28"/>
        </w:rPr>
      </w:r>
      <w:r/>
    </w:p>
    <w:p>
      <w:pPr>
        <w:pStyle w:val="829"/>
        <w:ind w:firstLine="497"/>
        <w:spacing w:line="52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w:t>
      </w:r>
      <w:r>
        <w:rPr>
          <w:rFonts w:ascii="仿宋" w:hAnsi="仿宋" w:eastAsia="仿宋" w:cs="宋体"/>
          <w:szCs w:val="28"/>
        </w:rPr>
      </w:r>
      <w:r/>
    </w:p>
    <w:p>
      <w:pPr>
        <w:pStyle w:val="829"/>
        <w:ind w:firstLine="497"/>
        <w:spacing w:line="520" w:lineRule="exact"/>
        <w:rPr>
          <w:rFonts w:hint="eastAsia" w:ascii="仿宋" w:hAnsi="仿宋" w:eastAsia="仿宋" w:cs="宋体"/>
          <w:szCs w:val="28"/>
        </w:rPr>
      </w:pPr>
      <w:r>
        <w:rPr>
          <w:rFonts w:hint="eastAsia" w:ascii="仿宋" w:hAnsi="仿宋" w:eastAsia="仿宋" w:cs="宋体"/>
          <w:szCs w:val="28"/>
        </w:rPr>
        <w:t xml:space="preserve">注：供应商应当按照《谈判文件》的要求编制响应文件，并对其提交的响应文件的真实性、合法性承担法律责任。</w:t>
      </w:r>
      <w:r>
        <w:rPr>
          <w:rFonts w:hint="eastAsia" w:ascii="仿宋" w:hAnsi="仿宋" w:eastAsia="仿宋" w:cs="宋体"/>
          <w:szCs w:val="28"/>
        </w:rPr>
      </w:r>
      <w:r/>
    </w:p>
    <w:p>
      <w:pPr>
        <w:pStyle w:val="744"/>
        <w:ind w:firstLine="562"/>
        <w:spacing w:line="520" w:lineRule="exact"/>
        <w:rPr>
          <w:rFonts w:hint="eastAsia" w:ascii="楷体" w:hAnsi="楷体" w:eastAsia="楷体"/>
          <w:b/>
          <w:bCs/>
          <w:sz w:val="28"/>
          <w:szCs w:val="28"/>
        </w:rPr>
      </w:pPr>
      <w:r>
        <w:rPr>
          <w:rFonts w:hint="eastAsia" w:ascii="楷体" w:hAnsi="楷体" w:eastAsia="楷体"/>
          <w:b/>
          <w:bCs/>
          <w:sz w:val="28"/>
          <w:szCs w:val="28"/>
        </w:rPr>
        <w:t xml:space="preserve">5、无效谈判响应文件</w:t>
      </w:r>
      <w:r>
        <w:rPr>
          <w:rFonts w:hint="eastAsia" w:ascii="楷体" w:hAnsi="楷体" w:eastAsia="楷体"/>
          <w:b/>
          <w:bCs/>
          <w:sz w:val="28"/>
          <w:szCs w:val="28"/>
        </w:rPr>
      </w:r>
      <w:r/>
    </w:p>
    <w:p>
      <w:pPr>
        <w:pStyle w:val="7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rPr>
          <w:rFonts w:ascii="仿宋" w:hAnsi="仿宋" w:eastAsia="仿宋"/>
          <w:color w:val="000000"/>
          <w:sz w:val="28"/>
          <w:szCs w:val="28"/>
        </w:rPr>
      </w:r>
      <w:r/>
    </w:p>
    <w:p>
      <w:pPr>
        <w:pStyle w:val="744"/>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（1）未按照谈判文件的规定提交《中小企业声明函》或残疾人福利性单位声明函或监狱和戒毒企业证明文件的；</w:t>
      </w:r>
      <w:r>
        <w:rPr>
          <w:rFonts w:hint="eastAsia" w:ascii="仿宋" w:hAnsi="仿宋" w:eastAsia="仿宋"/>
          <w:color w:val="000000"/>
          <w:sz w:val="28"/>
          <w:szCs w:val="28"/>
        </w:rPr>
      </w:r>
      <w:r/>
    </w:p>
    <w:p>
      <w:pPr>
        <w:pStyle w:val="744"/>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（2）谈判响应文件未按照谈判文件要求加盖电子签章，供应商未按照谈判文件要求上传电子谈判响应文件的；</w:t>
      </w:r>
      <w:r>
        <w:rPr>
          <w:rFonts w:hint="eastAsia" w:ascii="仿宋" w:hAnsi="仿宋" w:eastAsia="仿宋"/>
          <w:color w:val="000000"/>
          <w:sz w:val="28"/>
          <w:szCs w:val="28"/>
        </w:rPr>
      </w:r>
      <w:r/>
    </w:p>
    <w:p>
      <w:pPr>
        <w:pStyle w:val="744"/>
        <w:ind w:firstLine="518"/>
        <w:spacing w:line="520" w:lineRule="exact"/>
        <w:rPr>
          <w:rFonts w:hint="eastAsia" w:ascii="仿宋" w:hAnsi="仿宋" w:eastAsia="仿宋"/>
          <w:sz w:val="28"/>
          <w:szCs w:val="28"/>
        </w:rPr>
      </w:pPr>
      <w:r>
        <w:rPr>
          <w:rFonts w:hint="eastAsia" w:ascii="仿宋" w:hAnsi="仿宋" w:eastAsia="仿宋"/>
          <w:sz w:val="28"/>
          <w:szCs w:val="28"/>
        </w:rPr>
        <w:t xml:space="preserve">（3）响应文件含有采购人不能接受的附加条件的；</w:t>
      </w:r>
      <w:r>
        <w:rPr>
          <w:rFonts w:hint="eastAsia" w:ascii="仿宋" w:hAnsi="仿宋" w:eastAsia="仿宋"/>
          <w:sz w:val="28"/>
          <w:szCs w:val="28"/>
        </w:rPr>
      </w:r>
      <w:r/>
    </w:p>
    <w:p>
      <w:pPr>
        <w:pStyle w:val="744"/>
        <w:ind w:firstLine="518"/>
        <w:spacing w:line="520" w:lineRule="exact"/>
        <w:rPr>
          <w:rFonts w:hint="eastAsia" w:ascii="仿宋" w:hAnsi="仿宋" w:eastAsia="仿宋"/>
          <w:sz w:val="28"/>
          <w:szCs w:val="28"/>
        </w:rPr>
      </w:pPr>
      <w:r>
        <w:rPr>
          <w:rFonts w:hint="eastAsia" w:ascii="仿宋" w:hAnsi="仿宋" w:eastAsia="仿宋"/>
          <w:sz w:val="28"/>
          <w:szCs w:val="28"/>
        </w:rPr>
        <w:t xml:space="preserve">（4）未实质性响应谈判文件要求和条件或未通过符合性检查的；</w:t>
      </w:r>
      <w:r>
        <w:rPr>
          <w:rFonts w:hint="eastAsia" w:ascii="仿宋" w:hAnsi="仿宋" w:eastAsia="仿宋"/>
          <w:sz w:val="28"/>
          <w:szCs w:val="28"/>
        </w:rPr>
      </w:r>
      <w:r/>
    </w:p>
    <w:p>
      <w:pPr>
        <w:pStyle w:val="744"/>
        <w:ind w:firstLine="518"/>
        <w:spacing w:line="520" w:lineRule="exact"/>
        <w:rPr>
          <w:rFonts w:hint="eastAsia" w:ascii="仿宋" w:hAnsi="仿宋" w:eastAsia="仿宋"/>
          <w:sz w:val="28"/>
          <w:szCs w:val="28"/>
        </w:rPr>
      </w:pPr>
      <w:r>
        <w:rPr>
          <w:rFonts w:hint="eastAsia" w:ascii="仿宋" w:hAnsi="仿宋" w:eastAsia="仿宋"/>
          <w:sz w:val="28"/>
          <w:szCs w:val="28"/>
        </w:rPr>
        <w:t xml:space="preserve">（5）谈判响应文件有效期、项目完成时间、质保期不能满足谈判文件要求的；</w:t>
      </w:r>
      <w:r>
        <w:rPr>
          <w:rFonts w:hint="eastAsia" w:ascii="仿宋" w:hAnsi="仿宋" w:eastAsia="仿宋"/>
          <w:sz w:val="28"/>
          <w:szCs w:val="28"/>
        </w:rPr>
      </w:r>
      <w:r/>
    </w:p>
    <w:p>
      <w:pPr>
        <w:pStyle w:val="744"/>
        <w:ind w:firstLine="518"/>
        <w:spacing w:line="520" w:lineRule="exact"/>
        <w:rPr>
          <w:rFonts w:hint="eastAsia" w:ascii="仿宋" w:hAnsi="仿宋" w:eastAsia="仿宋"/>
          <w:sz w:val="28"/>
          <w:szCs w:val="28"/>
        </w:rPr>
      </w:pPr>
      <w:r>
        <w:rPr>
          <w:rFonts w:hint="eastAsia" w:ascii="仿宋" w:hAnsi="仿宋" w:eastAsia="仿宋"/>
          <w:sz w:val="28"/>
          <w:szCs w:val="28"/>
        </w:rPr>
        <w:t xml:space="preserve">（6）响应文件未按谈判文件规定的内容和要求填写、制作的；</w:t>
      </w:r>
      <w:r>
        <w:rPr>
          <w:rFonts w:hint="eastAsia" w:ascii="仿宋" w:hAnsi="仿宋" w:eastAsia="仿宋"/>
          <w:sz w:val="28"/>
          <w:szCs w:val="28"/>
        </w:rPr>
      </w:r>
      <w:r/>
    </w:p>
    <w:p>
      <w:pPr>
        <w:pStyle w:val="744"/>
        <w:ind w:firstLine="518"/>
        <w:spacing w:line="520" w:lineRule="exact"/>
        <w:rPr>
          <w:rFonts w:hint="eastAsia" w:ascii="仿宋" w:hAnsi="仿宋" w:eastAsia="仿宋"/>
          <w:sz w:val="28"/>
          <w:szCs w:val="28"/>
        </w:rPr>
      </w:pPr>
      <w:r>
        <w:rPr>
          <w:rFonts w:hint="eastAsia" w:ascii="仿宋" w:hAnsi="仿宋" w:eastAsia="仿宋"/>
          <w:sz w:val="28"/>
          <w:szCs w:val="28"/>
        </w:rPr>
        <w:t xml:space="preserve">（7）提供虚假材料的（包括工商营业执照、财务报表等资格证明文件）；</w:t>
      </w:r>
      <w:r>
        <w:rPr>
          <w:rFonts w:hint="eastAsia" w:ascii="仿宋" w:hAnsi="仿宋" w:eastAsia="仿宋"/>
          <w:sz w:val="28"/>
          <w:szCs w:val="28"/>
        </w:rPr>
      </w:r>
      <w:r/>
    </w:p>
    <w:p>
      <w:pPr>
        <w:pStyle w:val="744"/>
        <w:ind w:firstLine="518"/>
        <w:spacing w:line="520" w:lineRule="exact"/>
        <w:rPr>
          <w:rFonts w:hint="eastAsia" w:ascii="仿宋" w:hAnsi="仿宋" w:eastAsia="仿宋"/>
          <w:sz w:val="28"/>
          <w:szCs w:val="28"/>
        </w:rPr>
      </w:pPr>
      <w:r>
        <w:rPr>
          <w:rFonts w:hint="eastAsia" w:ascii="仿宋" w:hAnsi="仿宋" w:eastAsia="仿宋"/>
          <w:sz w:val="28"/>
          <w:szCs w:val="28"/>
        </w:rPr>
        <w:t xml:space="preserve">（8）响应文件中有谈判文件未允许提供的选择性内容的；</w:t>
      </w:r>
      <w:r>
        <w:rPr>
          <w:rFonts w:hint="eastAsia" w:ascii="仿宋" w:hAnsi="仿宋" w:eastAsia="仿宋"/>
          <w:sz w:val="28"/>
          <w:szCs w:val="28"/>
        </w:rPr>
      </w:r>
      <w:r/>
    </w:p>
    <w:p>
      <w:pPr>
        <w:pStyle w:val="744"/>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（9）法定代表人或</w:t>
      </w:r>
      <w:r>
        <w:rPr>
          <w:rFonts w:hint="eastAsia" w:ascii="仿宋" w:hAnsi="仿宋" w:eastAsia="仿宋"/>
          <w:bCs/>
          <w:color w:val="000000"/>
          <w:sz w:val="28"/>
          <w:szCs w:val="28"/>
        </w:rPr>
        <w:t xml:space="preserve">法定代表人授权代表未参加谈判会议的或身份不符的；</w:t>
      </w:r>
      <w:r>
        <w:rPr>
          <w:rFonts w:ascii="仿宋" w:hAnsi="仿宋" w:eastAsia="仿宋"/>
          <w:color w:val="000000"/>
          <w:sz w:val="28"/>
          <w:szCs w:val="28"/>
        </w:rPr>
      </w:r>
      <w:r/>
    </w:p>
    <w:p>
      <w:pPr>
        <w:pStyle w:val="744"/>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（10）资格条件文件不全或无效导致谈判小组无法评判的，或者不符合谈判文件标明的资格要求的；</w:t>
      </w:r>
      <w:r>
        <w:rPr>
          <w:rFonts w:hint="eastAsia" w:ascii="仿宋" w:hAnsi="仿宋" w:eastAsia="仿宋"/>
          <w:color w:val="000000"/>
          <w:sz w:val="28"/>
          <w:szCs w:val="28"/>
        </w:rPr>
      </w:r>
      <w:r/>
    </w:p>
    <w:p>
      <w:pPr>
        <w:pStyle w:val="756"/>
      </w:pPr>
      <w:r/>
      <w:r/>
    </w:p>
    <w:p>
      <w:pPr>
        <w:pStyle w:val="744"/>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（11）谈判响应文件未按规定的数量、格式、内容和要求编制或谈判响应文件字迹潦草、模糊、无法辩认的；</w:t>
      </w:r>
      <w:r>
        <w:rPr>
          <w:rFonts w:ascii="仿宋" w:hAnsi="仿宋" w:eastAsia="仿宋"/>
          <w:color w:val="000000"/>
          <w:sz w:val="28"/>
          <w:szCs w:val="28"/>
        </w:rPr>
      </w:r>
      <w:r/>
    </w:p>
    <w:p>
      <w:pPr>
        <w:pStyle w:val="744"/>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（12）谈判响应报价高于采购预算或者最高限价的；</w:t>
      </w:r>
      <w:r>
        <w:rPr>
          <w:rFonts w:ascii="仿宋" w:hAnsi="仿宋" w:eastAsia="仿宋"/>
          <w:color w:val="000000"/>
          <w:sz w:val="28"/>
          <w:szCs w:val="28"/>
        </w:rPr>
      </w:r>
      <w:r/>
    </w:p>
    <w:p>
      <w:pPr>
        <w:pStyle w:val="7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（13）对谈判文件未能作出全部实质性响应或对谈判文件进行实质性修改的；</w:t>
      </w:r>
      <w:r>
        <w:rPr>
          <w:rFonts w:ascii="仿宋" w:hAnsi="仿宋" w:eastAsia="仿宋"/>
          <w:color w:val="000000"/>
          <w:sz w:val="28"/>
          <w:szCs w:val="28"/>
        </w:rPr>
      </w:r>
      <w:r/>
    </w:p>
    <w:p>
      <w:pPr>
        <w:pStyle w:val="7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（14）不同供应商谈判响应文件相互混装的；</w:t>
      </w:r>
      <w:r>
        <w:rPr>
          <w:rFonts w:ascii="仿宋" w:hAnsi="仿宋" w:eastAsia="仿宋"/>
          <w:color w:val="000000"/>
          <w:sz w:val="28"/>
          <w:szCs w:val="28"/>
        </w:rPr>
      </w:r>
      <w:r/>
    </w:p>
    <w:p>
      <w:pPr>
        <w:pStyle w:val="7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（15）单位负责人为同一人或存在管理、控股关系的不同供应商参加同一合同下采购活动的；</w:t>
      </w:r>
      <w:r>
        <w:rPr>
          <w:rFonts w:ascii="仿宋" w:hAnsi="仿宋" w:eastAsia="仿宋"/>
          <w:color w:val="000000"/>
          <w:sz w:val="28"/>
          <w:szCs w:val="28"/>
        </w:rPr>
      </w:r>
      <w:r/>
    </w:p>
    <w:p>
      <w:pPr>
        <w:pStyle w:val="7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（16）为采购项目提供整体设计、规范编制或者项目管理、监理、检测等服务的供应商参加该采购项目活动的；</w:t>
      </w:r>
      <w:r>
        <w:rPr>
          <w:rFonts w:ascii="仿宋" w:hAnsi="仿宋" w:eastAsia="仿宋"/>
          <w:color w:val="000000"/>
          <w:sz w:val="28"/>
          <w:szCs w:val="28"/>
        </w:rPr>
      </w:r>
      <w:r/>
    </w:p>
    <w:p>
      <w:pPr>
        <w:pStyle w:val="7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（17）不同供应商谈判响应文件中的相关人员出现同一人的；</w:t>
      </w:r>
      <w:r>
        <w:rPr>
          <w:rFonts w:ascii="仿宋" w:hAnsi="仿宋" w:eastAsia="仿宋"/>
          <w:color w:val="000000"/>
          <w:sz w:val="28"/>
          <w:szCs w:val="28"/>
        </w:rPr>
      </w:r>
      <w:r/>
    </w:p>
    <w:p>
      <w:pPr>
        <w:pStyle w:val="799"/>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（18）不同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7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（19）不同供应商报价表呈明显规律性变化，故意哄抬价格或压价等其它恶意串通行为的；</w:t>
      </w:r>
      <w:r>
        <w:rPr>
          <w:rFonts w:ascii="仿宋" w:hAnsi="仿宋" w:eastAsia="仿宋"/>
          <w:color w:val="000000"/>
          <w:sz w:val="28"/>
          <w:szCs w:val="28"/>
        </w:rPr>
      </w:r>
      <w:r/>
    </w:p>
    <w:p>
      <w:pPr>
        <w:pStyle w:val="7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（20）谈判响应文件中提供虚假资料的；</w:t>
      </w:r>
      <w:r>
        <w:rPr>
          <w:rFonts w:ascii="仿宋" w:hAnsi="仿宋" w:eastAsia="仿宋"/>
          <w:color w:val="000000"/>
          <w:sz w:val="28"/>
          <w:szCs w:val="28"/>
        </w:rPr>
      </w:r>
      <w:r/>
    </w:p>
    <w:p>
      <w:pPr>
        <w:pStyle w:val="7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（21）有欺诈行为或隐瞒自身违规问题的；</w:t>
      </w:r>
      <w:r>
        <w:rPr>
          <w:rFonts w:ascii="仿宋" w:hAnsi="仿宋" w:eastAsia="仿宋"/>
          <w:color w:val="000000"/>
          <w:sz w:val="28"/>
          <w:szCs w:val="28"/>
        </w:rPr>
      </w:r>
      <w:r/>
    </w:p>
    <w:p>
      <w:pPr>
        <w:pStyle w:val="744"/>
        <w:ind w:firstLine="560"/>
        <w:spacing w:line="520" w:lineRule="exact"/>
        <w:tabs>
          <w:tab w:val="left" w:pos="525" w:leader="none"/>
          <w:tab w:val="left" w:pos="945" w:leader="none"/>
        </w:tabs>
        <w:rPr>
          <w:rFonts w:hint="eastAsia" w:ascii="仿宋" w:hAnsi="仿宋" w:eastAsia="仿宋"/>
          <w:bCs/>
          <w:color w:val="000000"/>
          <w:sz w:val="28"/>
          <w:szCs w:val="28"/>
        </w:rPr>
      </w:pPr>
      <w:r>
        <w:rPr>
          <w:rFonts w:hint="eastAsia" w:ascii="仿宋" w:hAnsi="仿宋" w:eastAsia="仿宋"/>
          <w:color w:val="000000"/>
          <w:sz w:val="28"/>
          <w:szCs w:val="28"/>
        </w:rPr>
        <w:t xml:space="preserve">（22）违反法律、法规或损害国家及采购人利益的</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744"/>
        <w:ind w:firstLine="560"/>
        <w:spacing w:line="520" w:lineRule="exact"/>
        <w:tabs>
          <w:tab w:val="left" w:pos="525" w:leader="none"/>
          <w:tab w:val="left" w:pos="945" w:leader="none"/>
        </w:tabs>
        <w:rPr>
          <w:rFonts w:hint="eastAsia" w:ascii="仿宋" w:hAnsi="仿宋" w:eastAsia="仿宋"/>
          <w:sz w:val="28"/>
          <w:szCs w:val="28"/>
        </w:rPr>
      </w:pPr>
      <w:r>
        <w:rPr>
          <w:rFonts w:hint="eastAsia" w:ascii="仿宋" w:hAnsi="仿宋" w:eastAsia="仿宋"/>
          <w:sz w:val="28"/>
          <w:szCs w:val="28"/>
        </w:rPr>
        <w:t xml:space="preserve">（23）评标委员会（谈判小组、磋商小组、</w:t>
      </w:r>
      <w:r>
        <w:rPr>
          <w:rFonts w:hint="eastAsia" w:ascii="仿宋" w:hAnsi="仿宋" w:eastAsia="仿宋"/>
          <w:sz w:val="28"/>
          <w:szCs w:val="28"/>
          <w:lang w:eastAsia="zh-CN"/>
        </w:rPr>
        <w:t xml:space="preserve">谈判小组</w:t>
      </w:r>
      <w:r>
        <w:rPr>
          <w:rFonts w:hint="eastAsia" w:ascii="仿宋" w:hAnsi="仿宋" w:eastAsia="仿宋"/>
          <w:sz w:val="28"/>
          <w:szCs w:val="28"/>
        </w:rPr>
        <w:t xml:space="preserve">等）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谈判小组、磋商小组、</w:t>
      </w:r>
      <w:r>
        <w:rPr>
          <w:rFonts w:hint="eastAsia" w:ascii="仿宋" w:hAnsi="仿宋" w:eastAsia="仿宋"/>
          <w:sz w:val="28"/>
          <w:szCs w:val="28"/>
          <w:lang w:eastAsia="zh-CN"/>
        </w:rPr>
        <w:t xml:space="preserve">谈判小组</w:t>
      </w:r>
      <w:r>
        <w:rPr>
          <w:rFonts w:hint="eastAsia" w:ascii="仿宋" w:hAnsi="仿宋" w:eastAsia="仿宋"/>
          <w:sz w:val="28"/>
          <w:szCs w:val="28"/>
        </w:rPr>
        <w:t xml:space="preserve">等）应当将其作为无效投标处理。</w:t>
      </w:r>
      <w:r>
        <w:rPr>
          <w:rFonts w:hint="eastAsia" w:ascii="仿宋" w:hAnsi="仿宋" w:eastAsia="仿宋"/>
          <w:sz w:val="28"/>
          <w:szCs w:val="28"/>
        </w:rPr>
      </w:r>
      <w:r/>
    </w:p>
    <w:p>
      <w:pPr>
        <w:pStyle w:val="744"/>
        <w:ind w:firstLine="560"/>
        <w:spacing w:line="520" w:lineRule="exact"/>
        <w:tabs>
          <w:tab w:val="left" w:pos="525" w:leader="none"/>
          <w:tab w:val="left" w:pos="945" w:leader="none"/>
        </w:tabs>
        <w:rPr>
          <w:rFonts w:ascii="仿宋" w:hAnsi="仿宋" w:eastAsia="仿宋"/>
          <w:sz w:val="28"/>
          <w:szCs w:val="28"/>
        </w:rPr>
      </w:pPr>
      <w:r>
        <w:rPr>
          <w:rFonts w:hint="eastAsia" w:ascii="仿宋" w:hAnsi="仿宋" w:eastAsia="仿宋"/>
          <w:sz w:val="28"/>
          <w:szCs w:val="28"/>
        </w:rPr>
        <w:t xml:space="preserve">（24）法律、法规和谈判文件规定的其他无效情形</w:t>
      </w:r>
      <w:r>
        <w:rPr>
          <w:rFonts w:hint="eastAsia" w:ascii="仿宋" w:hAnsi="仿宋" w:eastAsia="仿宋"/>
          <w:bCs/>
          <w:sz w:val="28"/>
          <w:szCs w:val="28"/>
        </w:rPr>
        <w:t xml:space="preserve">。</w:t>
      </w:r>
      <w:r>
        <w:rPr>
          <w:rFonts w:ascii="仿宋" w:hAnsi="仿宋" w:eastAsia="仿宋"/>
          <w:sz w:val="28"/>
          <w:szCs w:val="28"/>
        </w:rPr>
      </w:r>
      <w:r/>
    </w:p>
    <w:p>
      <w:pPr>
        <w:pStyle w:val="799"/>
        <w:ind w:firstLine="562"/>
        <w:spacing w:before="0" w:after="0" w:line="520" w:lineRule="exact"/>
        <w:rPr>
          <w:rFonts w:hint="eastAsia" w:ascii="仿宋" w:hAnsi="仿宋" w:eastAsia="仿宋"/>
          <w:color w:val="000000"/>
          <w:sz w:val="28"/>
          <w:szCs w:val="28"/>
        </w:rPr>
      </w:pPr>
      <w:r>
        <w:rPr>
          <w:rFonts w:hint="eastAsia" w:ascii="楷体" w:hAnsi="楷体" w:eastAsia="楷体"/>
          <w:b/>
          <w:bCs/>
          <w:sz w:val="28"/>
          <w:szCs w:val="28"/>
        </w:rPr>
        <w:t xml:space="preserve">6、</w:t>
      </w:r>
      <w:r>
        <w:rPr>
          <w:rFonts w:hint="eastAsia" w:ascii="楷体" w:hAnsi="楷体" w:eastAsia="楷体"/>
          <w:b/>
          <w:sz w:val="28"/>
          <w:szCs w:val="28"/>
        </w:rPr>
        <w:t xml:space="preserve">恶意串通行为的认定</w:t>
      </w:r>
      <w:r>
        <w:rPr>
          <w:rFonts w:hint="eastAsia" w:ascii="仿宋" w:hAnsi="仿宋" w:eastAsia="仿宋"/>
          <w:color w:val="000000"/>
          <w:sz w:val="28"/>
          <w:szCs w:val="28"/>
        </w:rPr>
      </w:r>
      <w:r/>
    </w:p>
    <w:p>
      <w:pPr>
        <w:pStyle w:val="824"/>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rPr>
          <w:rFonts w:hint="eastAsia" w:ascii="仿宋" w:hAnsi="仿宋" w:eastAsia="仿宋"/>
          <w:color w:val="000000"/>
          <w:sz w:val="28"/>
          <w:szCs w:val="28"/>
        </w:rPr>
      </w:r>
      <w:r/>
    </w:p>
    <w:p>
      <w:pPr>
        <w:pStyle w:val="824"/>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rPr>
          <w:rFonts w:hint="eastAsia" w:ascii="仿宋" w:hAnsi="仿宋" w:eastAsia="仿宋"/>
          <w:color w:val="000000"/>
          <w:sz w:val="28"/>
          <w:szCs w:val="28"/>
        </w:rPr>
      </w:r>
      <w:r/>
    </w:p>
    <w:p>
      <w:pPr>
        <w:pStyle w:val="824"/>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rPr>
          <w:rFonts w:hint="eastAsia" w:ascii="仿宋" w:hAnsi="仿宋" w:eastAsia="仿宋"/>
          <w:color w:val="000000"/>
          <w:sz w:val="28"/>
          <w:szCs w:val="28"/>
        </w:rPr>
      </w:r>
      <w:r/>
    </w:p>
    <w:p>
      <w:pPr>
        <w:pStyle w:val="824"/>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rPr>
          <w:rFonts w:hint="eastAsia" w:ascii="仿宋" w:hAnsi="仿宋" w:eastAsia="仿宋"/>
          <w:color w:val="000000"/>
          <w:sz w:val="28"/>
          <w:szCs w:val="28"/>
        </w:rPr>
      </w:r>
      <w:r/>
    </w:p>
    <w:p>
      <w:pPr>
        <w:pStyle w:val="824"/>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rPr>
          <w:rFonts w:hint="eastAsia" w:ascii="仿宋" w:hAnsi="仿宋" w:eastAsia="仿宋"/>
          <w:color w:val="000000"/>
          <w:sz w:val="28"/>
          <w:szCs w:val="28"/>
        </w:rPr>
      </w:r>
      <w:r/>
    </w:p>
    <w:p>
      <w:pPr>
        <w:pStyle w:val="824"/>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rPr>
          <w:rFonts w:hint="eastAsia" w:ascii="仿宋" w:hAnsi="仿宋" w:eastAsia="仿宋"/>
          <w:color w:val="000000"/>
          <w:sz w:val="28"/>
          <w:szCs w:val="28"/>
        </w:rPr>
      </w:r>
      <w:r/>
    </w:p>
    <w:p>
      <w:pPr>
        <w:pStyle w:val="824"/>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rPr>
          <w:rFonts w:hint="eastAsia" w:ascii="仿宋" w:hAnsi="仿宋" w:eastAsia="仿宋"/>
          <w:color w:val="000000"/>
          <w:sz w:val="28"/>
          <w:szCs w:val="28"/>
        </w:rPr>
      </w:r>
      <w:r/>
    </w:p>
    <w:p>
      <w:pPr>
        <w:pStyle w:val="824"/>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rPr>
          <w:rFonts w:hint="eastAsia" w:ascii="仿宋" w:hAnsi="仿宋" w:eastAsia="仿宋"/>
          <w:color w:val="000000"/>
          <w:sz w:val="28"/>
          <w:szCs w:val="28"/>
        </w:rPr>
      </w:r>
      <w:r/>
    </w:p>
    <w:p>
      <w:pPr>
        <w:pStyle w:val="824"/>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rPr>
          <w:rFonts w:hint="eastAsia" w:ascii="仿宋" w:hAnsi="仿宋" w:eastAsia="仿宋"/>
          <w:color w:val="000000"/>
          <w:sz w:val="28"/>
          <w:szCs w:val="28"/>
        </w:rPr>
      </w:r>
      <w:r/>
    </w:p>
    <w:p>
      <w:pPr>
        <w:pStyle w:val="824"/>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rPr>
          <w:rFonts w:hint="eastAsia" w:ascii="仿宋" w:hAnsi="仿宋" w:eastAsia="仿宋"/>
          <w:color w:val="000000"/>
          <w:sz w:val="28"/>
          <w:szCs w:val="28"/>
        </w:rPr>
      </w:r>
      <w:r/>
    </w:p>
    <w:p>
      <w:pPr>
        <w:pStyle w:val="824"/>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rPr>
          <w:rFonts w:hint="eastAsia" w:ascii="仿宋" w:hAnsi="仿宋" w:eastAsia="仿宋"/>
          <w:color w:val="000000"/>
          <w:sz w:val="28"/>
          <w:szCs w:val="28"/>
        </w:rPr>
      </w:r>
      <w:r/>
    </w:p>
    <w:p>
      <w:pPr>
        <w:pStyle w:val="824"/>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rPr>
          <w:rFonts w:hint="eastAsia" w:ascii="仿宋" w:hAnsi="仿宋" w:eastAsia="仿宋"/>
          <w:color w:val="000000"/>
          <w:sz w:val="28"/>
          <w:szCs w:val="28"/>
        </w:rPr>
      </w:r>
      <w:r/>
    </w:p>
    <w:p>
      <w:pPr>
        <w:pStyle w:val="824"/>
        <w:ind w:firstLine="686"/>
        <w:spacing w:before="0" w:beforeAutospacing="0" w:after="0" w:afterAutospacing="0" w:line="52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rPr>
          <w:rFonts w:hint="eastAsia" w:ascii="仿宋" w:hAnsi="仿宋" w:eastAsia="仿宋"/>
          <w:bCs/>
          <w:color w:val="000000"/>
          <w:sz w:val="28"/>
          <w:szCs w:val="28"/>
        </w:rPr>
      </w:r>
      <w:r/>
    </w:p>
    <w:p>
      <w:pPr>
        <w:pStyle w:val="824"/>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rPr>
          <w:rFonts w:hint="eastAsia" w:ascii="仿宋" w:hAnsi="仿宋" w:eastAsia="仿宋"/>
          <w:color w:val="000000"/>
          <w:sz w:val="28"/>
          <w:szCs w:val="28"/>
        </w:rPr>
      </w:r>
      <w:r/>
    </w:p>
    <w:p>
      <w:pPr>
        <w:pStyle w:val="824"/>
        <w:ind w:firstLine="689"/>
        <w:spacing w:before="0" w:beforeAutospacing="0" w:after="0" w:afterAutospacing="0" w:line="520" w:lineRule="exact"/>
        <w:widowControl w:val="off"/>
        <w:rPr>
          <w:rFonts w:hint="eastAsia" w:ascii="楷体" w:hAnsi="楷体" w:eastAsia="楷体"/>
          <w:b/>
          <w:sz w:val="28"/>
          <w:szCs w:val="28"/>
        </w:rPr>
      </w:pPr>
      <w:r>
        <w:rPr>
          <w:rFonts w:hint="eastAsia" w:ascii="楷体" w:hAnsi="楷体" w:eastAsia="楷体"/>
          <w:b/>
          <w:sz w:val="28"/>
          <w:szCs w:val="28"/>
        </w:rPr>
        <w:t xml:space="preserve">7、谈判活动终止</w:t>
      </w:r>
      <w:r>
        <w:rPr>
          <w:rFonts w:hint="eastAsia" w:ascii="楷体" w:hAnsi="楷体" w:eastAsia="楷体"/>
          <w:b/>
          <w:sz w:val="28"/>
          <w:szCs w:val="28"/>
        </w:rPr>
      </w:r>
      <w:r/>
    </w:p>
    <w:p>
      <w:pPr>
        <w:pStyle w:val="824"/>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谈判活动中出现下列情形之一的，谈判活动终止：</w:t>
      </w:r>
      <w:r>
        <w:rPr>
          <w:rFonts w:hint="eastAsia" w:ascii="仿宋" w:hAnsi="仿宋" w:eastAsia="仿宋"/>
          <w:sz w:val="28"/>
          <w:szCs w:val="28"/>
        </w:rPr>
      </w:r>
      <w:r/>
    </w:p>
    <w:p>
      <w:pPr>
        <w:pStyle w:val="824"/>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（1）因情况变化，不再符合规定的竞争性谈判采购方式适用情形的；</w:t>
      </w:r>
      <w:r>
        <w:rPr>
          <w:rFonts w:hint="eastAsia" w:ascii="仿宋" w:hAnsi="仿宋" w:eastAsia="仿宋"/>
          <w:sz w:val="28"/>
          <w:szCs w:val="28"/>
        </w:rPr>
      </w:r>
      <w:r/>
    </w:p>
    <w:p>
      <w:pPr>
        <w:pStyle w:val="824"/>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（2）出现影响采购公正的违法、违规行为的；</w:t>
      </w:r>
      <w:r>
        <w:rPr>
          <w:rFonts w:hint="eastAsia" w:ascii="仿宋" w:hAnsi="仿宋" w:eastAsia="仿宋"/>
          <w:sz w:val="28"/>
          <w:szCs w:val="28"/>
        </w:rPr>
      </w:r>
      <w:r/>
    </w:p>
    <w:p>
      <w:pPr>
        <w:pStyle w:val="824"/>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（3）在采购过程中符合竞争要求的供应商或者报价未超过采购预算的供应商不足3家的（财库〔2014〕214号文第二十一条第三款规定的情形外）；</w:t>
      </w:r>
      <w:r>
        <w:rPr>
          <w:rFonts w:hint="eastAsia" w:ascii="仿宋" w:hAnsi="仿宋" w:eastAsia="仿宋"/>
          <w:sz w:val="28"/>
          <w:szCs w:val="28"/>
        </w:rPr>
      </w:r>
      <w:r/>
    </w:p>
    <w:p>
      <w:pPr>
        <w:pStyle w:val="824"/>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（4）因重大变故，采购任务取消的。</w:t>
      </w:r>
      <w:r>
        <w:rPr>
          <w:rFonts w:hint="eastAsia" w:ascii="仿宋" w:hAnsi="仿宋" w:eastAsia="仿宋"/>
          <w:sz w:val="28"/>
          <w:szCs w:val="28"/>
        </w:rPr>
      </w:r>
      <w:r/>
    </w:p>
    <w:p>
      <w:pPr>
        <w:pStyle w:val="824"/>
        <w:jc w:val="center"/>
        <w:spacing w:before="0" w:beforeAutospacing="0" w:after="0" w:afterAutospacing="0" w:line="520" w:lineRule="exact"/>
        <w:widowControl w:val="off"/>
        <w:rPr>
          <w:rFonts w:hint="eastAsia" w:ascii="黑体" w:eastAsia="黑体"/>
          <w:sz w:val="28"/>
          <w:szCs w:val="28"/>
        </w:rPr>
      </w:pPr>
      <w:r>
        <w:rPr>
          <w:rFonts w:hint="eastAsia" w:ascii="黑体" w:eastAsia="黑体"/>
          <w:sz w:val="28"/>
          <w:szCs w:val="28"/>
        </w:rPr>
      </w:r>
      <w:r/>
    </w:p>
    <w:p>
      <w:pPr>
        <w:pStyle w:val="824"/>
        <w:jc w:val="center"/>
        <w:spacing w:before="0" w:beforeAutospacing="0" w:after="0" w:afterAutospacing="0" w:line="520" w:lineRule="exact"/>
        <w:widowControl w:val="off"/>
        <w:rPr>
          <w:rFonts w:hint="eastAsia" w:ascii="黑体" w:eastAsia="黑体"/>
          <w:sz w:val="28"/>
          <w:szCs w:val="28"/>
        </w:rPr>
      </w:pPr>
      <w:r>
        <w:rPr>
          <w:rFonts w:ascii="黑体" w:eastAsia="黑体"/>
          <w:sz w:val="28"/>
          <w:szCs w:val="28"/>
        </w:rPr>
        <w:br w:type="page" w:clear="all"/>
      </w:r>
      <w:r>
        <w:rPr>
          <w:rFonts w:hint="eastAsia" w:ascii="黑体" w:eastAsia="黑体"/>
          <w:sz w:val="28"/>
          <w:szCs w:val="28"/>
        </w:rPr>
        <w:t xml:space="preserve">四、采购需求</w:t>
      </w:r>
      <w:r>
        <w:rPr>
          <w:rFonts w:hint="eastAsia" w:ascii="黑体" w:eastAsia="黑体"/>
          <w:sz w:val="28"/>
          <w:szCs w:val="28"/>
        </w:rPr>
      </w:r>
      <w:r/>
    </w:p>
    <w:p>
      <w:pPr>
        <w:pStyle w:val="824"/>
        <w:ind w:firstLine="565"/>
        <w:spacing w:before="0" w:beforeAutospacing="0" w:after="0" w:afterAutospacing="0" w:line="520" w:lineRule="exact"/>
        <w:widowControl w:val="off"/>
        <w:rPr>
          <w:rFonts w:hint="eastAsia" w:ascii="仿宋" w:hAnsi="仿宋" w:eastAsia="仿宋"/>
          <w:b/>
          <w:sz w:val="28"/>
          <w:szCs w:val="28"/>
        </w:rPr>
      </w:pPr>
      <w:r>
        <w:rPr>
          <w:rFonts w:hint="eastAsia" w:ascii="仿宋" w:hAnsi="仿宋" w:eastAsia="仿宋"/>
          <w:b/>
          <w:sz w:val="28"/>
          <w:szCs w:val="28"/>
        </w:rPr>
        <w:t xml:space="preserve">1、采购技术要求（对不允许偏离的实质性要求和条件，以黑体加斜体方式提示）</w:t>
      </w:r>
      <w:r>
        <w:rPr>
          <w:rFonts w:hint="eastAsia" w:ascii="仿宋" w:hAnsi="仿宋" w:eastAsia="仿宋"/>
          <w:b/>
          <w:sz w:val="28"/>
          <w:szCs w:val="28"/>
        </w:rPr>
      </w:r>
      <w:r/>
    </w:p>
    <w:p>
      <w:pPr>
        <w:pStyle w:val="824"/>
        <w:ind w:firstLine="560"/>
        <w:spacing w:before="0" w:beforeAutospacing="0" w:after="0" w:afterAutospacing="0" w:line="520" w:lineRule="exact"/>
        <w:widowControl w:val="off"/>
        <w:rPr>
          <w:rFonts w:ascii="仿宋" w:hAnsi="仿宋" w:eastAsia="仿宋"/>
          <w:sz w:val="28"/>
          <w:szCs w:val="28"/>
        </w:rPr>
      </w:pPr>
      <w:r>
        <w:rPr>
          <w:rFonts w:hint="eastAsia" w:ascii="仿宋" w:hAnsi="仿宋" w:eastAsia="仿宋"/>
          <w:color w:val="000000"/>
          <w:sz w:val="28"/>
          <w:szCs w:val="28"/>
        </w:rPr>
        <w:t xml:space="preserve">2、本次采购范围为</w:t>
      </w:r>
      <w:r>
        <w:rPr>
          <w:rFonts w:hint="eastAsia" w:ascii="仿宋" w:hAnsi="仿宋" w:eastAsia="仿宋"/>
          <w:color w:val="000000"/>
          <w:sz w:val="28"/>
          <w:szCs w:val="28"/>
          <w:lang w:eastAsia="zh-CN"/>
        </w:rPr>
        <w:t xml:space="preserve">海南镇公益性公墓西荡墓区工程</w:t>
      </w:r>
      <w:r>
        <w:rPr>
          <w:rFonts w:hint="eastAsia" w:ascii="仿宋" w:hAnsi="仿宋" w:eastAsia="仿宋"/>
          <w:color w:val="000000"/>
          <w:sz w:val="28"/>
          <w:szCs w:val="28"/>
        </w:rPr>
        <w:t xml:space="preserve">。</w:t>
      </w:r>
      <w:r>
        <w:rPr>
          <w:rFonts w:ascii="仿宋" w:hAnsi="仿宋" w:eastAsia="仿宋"/>
          <w:sz w:val="28"/>
          <w:szCs w:val="28"/>
        </w:rPr>
      </w:r>
      <w:r/>
    </w:p>
    <w:p>
      <w:pPr>
        <w:pStyle w:val="744"/>
        <w:ind w:firstLine="560"/>
        <w:spacing w:line="500" w:lineRule="exact"/>
        <w:rPr>
          <w:rFonts w:hint="eastAsia" w:ascii="仿宋" w:hAnsi="仿宋" w:eastAsia="仿宋"/>
          <w:sz w:val="28"/>
          <w:szCs w:val="28"/>
        </w:rPr>
      </w:pPr>
      <w:r>
        <w:rPr>
          <w:rFonts w:hint="eastAsia" w:ascii="仿宋" w:hAnsi="仿宋" w:eastAsia="仿宋"/>
          <w:sz w:val="28"/>
          <w:szCs w:val="28"/>
        </w:rPr>
        <w:t xml:space="preserve">3、预算金额：人民币</w:t>
      </w:r>
      <w:r>
        <w:rPr>
          <w:rFonts w:hint="eastAsia" w:ascii="仿宋" w:hAnsi="仿宋" w:eastAsia="仿宋"/>
          <w:sz w:val="28"/>
          <w:szCs w:val="28"/>
          <w:lang w:eastAsia="zh-CN"/>
        </w:rPr>
        <w:t xml:space="preserve">贰佰贰拾捌万肆仟伍佰柒拾玖元陆角伍分</w:t>
      </w:r>
      <w:r>
        <w:rPr>
          <w:rFonts w:hint="eastAsia" w:ascii="仿宋" w:hAnsi="仿宋" w:eastAsia="仿宋"/>
          <w:sz w:val="28"/>
          <w:szCs w:val="28"/>
        </w:rPr>
        <w:t xml:space="preserve">（￥：</w:t>
      </w:r>
      <w:r>
        <w:rPr>
          <w:rFonts w:hint="eastAsia" w:ascii="仿宋" w:hAnsi="仿宋" w:eastAsia="仿宋"/>
          <w:sz w:val="28"/>
          <w:szCs w:val="28"/>
          <w:lang w:eastAsia="zh-CN"/>
        </w:rPr>
        <w:t xml:space="preserve">2284579.65</w:t>
      </w:r>
      <w:r>
        <w:rPr>
          <w:rFonts w:hint="eastAsia" w:ascii="仿宋" w:hAnsi="仿宋" w:eastAsia="仿宋"/>
          <w:sz w:val="28"/>
          <w:szCs w:val="28"/>
        </w:rPr>
        <w:t xml:space="preserve">元）。</w:t>
      </w:r>
      <w:r>
        <w:rPr>
          <w:rFonts w:hint="eastAsia" w:ascii="仿宋" w:hAnsi="仿宋" w:eastAsia="仿宋"/>
          <w:sz w:val="28"/>
          <w:szCs w:val="28"/>
        </w:rPr>
      </w:r>
      <w:r/>
    </w:p>
    <w:p>
      <w:pPr>
        <w:pStyle w:val="744"/>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最高限价：人民币</w:t>
      </w:r>
      <w:r>
        <w:rPr>
          <w:rFonts w:hint="eastAsia" w:ascii="仿宋" w:hAnsi="仿宋" w:eastAsia="仿宋"/>
          <w:sz w:val="28"/>
          <w:szCs w:val="28"/>
          <w:highlight w:val="none"/>
          <w:lang w:eastAsia="zh-CN"/>
        </w:rPr>
        <w:t xml:space="preserve">壹佰捌拾贰万柒仟陆佰陆拾叁元柒角贰分</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1827663.72</w:t>
      </w:r>
      <w:r>
        <w:rPr>
          <w:rFonts w:hint="eastAsia" w:ascii="仿宋" w:hAnsi="仿宋" w:eastAsia="仿宋"/>
          <w:sz w:val="28"/>
          <w:szCs w:val="28"/>
          <w:highlight w:val="none"/>
        </w:rPr>
        <w:t xml:space="preserve">元）。</w:t>
      </w:r>
      <w:r>
        <w:rPr>
          <w:rFonts w:hint="eastAsia" w:ascii="仿宋" w:hAnsi="仿宋" w:eastAsia="仿宋"/>
          <w:sz w:val="28"/>
          <w:szCs w:val="28"/>
          <w:highlight w:val="none"/>
        </w:rPr>
      </w:r>
      <w:r/>
    </w:p>
    <w:p>
      <w:pPr>
        <w:pStyle w:val="824"/>
        <w:ind w:firstLine="560"/>
        <w:spacing w:before="0" w:beforeAutospacing="0" w:after="0" w:afterAutospacing="0" w:line="52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投标报价高于最高限价的，将被判定为无效投标。</w:t>
      </w:r>
      <w:r>
        <w:rPr>
          <w:rFonts w:ascii="仿宋" w:hAnsi="仿宋" w:eastAsia="仿宋"/>
          <w:color w:val="000000"/>
          <w:sz w:val="28"/>
          <w:szCs w:val="28"/>
        </w:rPr>
      </w:r>
      <w:r/>
    </w:p>
    <w:p>
      <w:pPr>
        <w:pStyle w:val="824"/>
        <w:ind w:firstLine="562"/>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b/>
          <w:bCs/>
          <w:color w:val="000000"/>
          <w:sz w:val="28"/>
          <w:szCs w:val="28"/>
        </w:rPr>
        <w:t xml:space="preserve">4、采购需求：</w:t>
      </w:r>
      <w:r>
        <w:rPr>
          <w:rFonts w:hint="eastAsia" w:ascii="仿宋" w:hAnsi="仿宋" w:eastAsia="仿宋"/>
          <w:color w:val="000000"/>
          <w:sz w:val="28"/>
          <w:szCs w:val="28"/>
          <w:lang w:eastAsia="zh-CN"/>
        </w:rPr>
        <w:t xml:space="preserve">海南镇公益性公墓西荡墓区工程</w:t>
      </w:r>
      <w:r>
        <w:rPr>
          <w:rFonts w:hint="eastAsia" w:ascii="仿宋" w:hAnsi="仿宋" w:eastAsia="仿宋"/>
          <w:color w:val="000000"/>
          <w:sz w:val="28"/>
          <w:szCs w:val="28"/>
        </w:rPr>
        <w:t xml:space="preserve">，具体要求详见谈判文件、工程量清单及编制说明</w:t>
      </w:r>
      <w:r>
        <w:rPr>
          <w:rFonts w:hint="eastAsia" w:ascii="仿宋" w:hAnsi="仿宋" w:eastAsia="仿宋"/>
          <w:sz w:val="28"/>
          <w:szCs w:val="28"/>
        </w:rPr>
        <w:t xml:space="preserve">。</w:t>
      </w:r>
      <w:r>
        <w:rPr>
          <w:rFonts w:hint="eastAsia" w:ascii="仿宋" w:hAnsi="仿宋" w:eastAsia="仿宋"/>
          <w:color w:val="000000"/>
          <w:sz w:val="28"/>
          <w:szCs w:val="28"/>
        </w:rPr>
      </w:r>
      <w:r/>
    </w:p>
    <w:p>
      <w:pPr>
        <w:pStyle w:val="824"/>
        <w:ind w:firstLine="560"/>
        <w:spacing w:before="0" w:beforeAutospacing="0" w:after="0" w:afterAutospacing="0" w:line="520" w:lineRule="exact"/>
        <w:widowControl w:val="off"/>
        <w:rPr>
          <w:rFonts w:ascii="仿宋" w:hAnsi="仿宋" w:eastAsia="仿宋"/>
          <w:color w:val="000000"/>
          <w:sz w:val="28"/>
          <w:szCs w:val="28"/>
        </w:rPr>
      </w:pPr>
      <w:r>
        <w:rPr>
          <w:rFonts w:ascii="仿宋" w:hAnsi="仿宋" w:eastAsia="仿宋"/>
          <w:color w:val="000000"/>
          <w:sz w:val="28"/>
          <w:szCs w:val="28"/>
        </w:rPr>
        <w:t xml:space="preserve">附：编制说明</w:t>
      </w:r>
      <w:r>
        <w:rPr>
          <w:rFonts w:ascii="仿宋" w:hAnsi="仿宋" w:eastAsia="仿宋"/>
          <w:color w:val="000000"/>
          <w:sz w:val="28"/>
          <w:szCs w:val="28"/>
        </w:rPr>
      </w:r>
      <w:r/>
    </w:p>
    <w:p>
      <w:pPr>
        <w:pStyle w:val="744"/>
        <w:ind w:left="141" w:firstLine="425"/>
        <w:spacing w:line="520" w:lineRule="exact"/>
        <w:tabs>
          <w:tab w:val="left" w:pos="8400" w:leader="none"/>
        </w:tabs>
        <w:rPr>
          <w:rFonts w:hint="eastAsia" w:ascii="仿宋" w:hAnsi="仿宋" w:eastAsia="仿宋"/>
          <w:sz w:val="28"/>
          <w:szCs w:val="28"/>
        </w:rPr>
      </w:pPr>
      <w:r>
        <w:rPr>
          <w:rFonts w:hint="eastAsia" w:ascii="仿宋" w:hAnsi="仿宋" w:eastAsia="仿宋"/>
          <w:sz w:val="28"/>
          <w:szCs w:val="28"/>
          <w:lang w:val="en-US" w:eastAsia="zh-CN"/>
        </w:rPr>
        <w:t xml:space="preserve">一、</w:t>
      </w:r>
      <w:r>
        <w:rPr>
          <w:rFonts w:hint="eastAsia" w:ascii="仿宋" w:hAnsi="仿宋" w:eastAsia="仿宋"/>
          <w:sz w:val="28"/>
          <w:szCs w:val="28"/>
        </w:rPr>
        <w:t xml:space="preserve">编制依据</w:t>
      </w:r>
      <w:r>
        <w:rPr>
          <w:rFonts w:hint="eastAsia" w:ascii="仿宋" w:hAnsi="仿宋" w:eastAsia="仿宋"/>
          <w:sz w:val="28"/>
          <w:szCs w:val="28"/>
        </w:rPr>
      </w:r>
      <w:r/>
    </w:p>
    <w:p>
      <w:pPr>
        <w:pStyle w:val="744"/>
        <w:ind w:left="141" w:firstLine="425"/>
        <w:spacing w:line="520" w:lineRule="exact"/>
        <w:tabs>
          <w:tab w:val="left" w:pos="8400" w:leader="none"/>
        </w:tabs>
        <w:rPr>
          <w:rFonts w:hint="eastAsia" w:ascii="仿宋" w:hAnsi="仿宋" w:eastAsia="仿宋"/>
          <w:sz w:val="28"/>
          <w:szCs w:val="28"/>
        </w:rPr>
      </w:pPr>
      <w:r>
        <w:rPr>
          <w:rFonts w:hint="eastAsia" w:ascii="仿宋" w:hAnsi="仿宋" w:eastAsia="仿宋"/>
          <w:sz w:val="28"/>
          <w:szCs w:val="28"/>
        </w:rPr>
        <w:t xml:space="preserve">1、《2014 江苏省建筑与装饰工程计价定额》《2014 江苏省安装工程计价定额》、GB50500-2013《江苏省建设工程</w:t>
      </w:r>
      <w:r>
        <w:rPr>
          <w:rFonts w:hint="eastAsia" w:ascii="仿宋" w:hAnsi="仿宋" w:eastAsia="仿宋"/>
          <w:sz w:val="28"/>
          <w:szCs w:val="28"/>
        </w:rPr>
      </w:r>
      <w:r/>
    </w:p>
    <w:p>
      <w:pPr>
        <w:pStyle w:val="744"/>
        <w:ind w:left="141" w:firstLine="425"/>
        <w:spacing w:line="520" w:lineRule="exact"/>
        <w:tabs>
          <w:tab w:val="left" w:pos="8400" w:leader="none"/>
        </w:tabs>
        <w:rPr>
          <w:rFonts w:hint="eastAsia" w:ascii="仿宋" w:hAnsi="仿宋" w:eastAsia="仿宋"/>
          <w:sz w:val="28"/>
          <w:szCs w:val="28"/>
        </w:rPr>
      </w:pPr>
      <w:r>
        <w:rPr>
          <w:rFonts w:hint="eastAsia" w:ascii="仿宋" w:hAnsi="仿宋" w:eastAsia="仿宋"/>
          <w:sz w:val="28"/>
          <w:szCs w:val="28"/>
        </w:rPr>
        <w:t xml:space="preserve">工程量清单计价项目指引》。</w:t>
      </w:r>
      <w:r>
        <w:rPr>
          <w:rFonts w:hint="eastAsia" w:ascii="仿宋" w:hAnsi="仿宋" w:eastAsia="仿宋"/>
          <w:sz w:val="28"/>
          <w:szCs w:val="28"/>
        </w:rPr>
      </w:r>
      <w:r/>
    </w:p>
    <w:p>
      <w:pPr>
        <w:pStyle w:val="744"/>
        <w:ind w:left="141" w:firstLine="425"/>
        <w:spacing w:line="520" w:lineRule="exact"/>
        <w:tabs>
          <w:tab w:val="left" w:pos="8400" w:leader="none"/>
        </w:tabs>
        <w:rPr>
          <w:rFonts w:hint="eastAsia" w:ascii="仿宋" w:hAnsi="仿宋" w:eastAsia="仿宋"/>
          <w:sz w:val="28"/>
          <w:szCs w:val="28"/>
        </w:rPr>
      </w:pPr>
      <w:r>
        <w:rPr>
          <w:rFonts w:hint="eastAsia" w:ascii="仿宋" w:hAnsi="仿宋" w:eastAsia="仿宋"/>
          <w:sz w:val="28"/>
          <w:szCs w:val="28"/>
        </w:rPr>
        <w:t xml:space="preserve">2、工程量根据建设单位提供的图纸编制。</w:t>
      </w:r>
      <w:r>
        <w:rPr>
          <w:rFonts w:hint="eastAsia" w:ascii="仿宋" w:hAnsi="仿宋" w:eastAsia="仿宋"/>
          <w:sz w:val="28"/>
          <w:szCs w:val="28"/>
        </w:rPr>
      </w:r>
      <w:r/>
    </w:p>
    <w:p>
      <w:pPr>
        <w:pStyle w:val="744"/>
        <w:ind w:left="141" w:firstLine="425"/>
        <w:spacing w:line="520" w:lineRule="exact"/>
        <w:tabs>
          <w:tab w:val="left" w:pos="8400" w:leader="none"/>
        </w:tabs>
        <w:rPr>
          <w:rFonts w:hint="eastAsia" w:ascii="仿宋" w:hAnsi="仿宋" w:eastAsia="仿宋"/>
          <w:sz w:val="28"/>
          <w:szCs w:val="28"/>
        </w:rPr>
      </w:pPr>
      <w:r>
        <w:rPr>
          <w:rFonts w:hint="eastAsia" w:ascii="仿宋" w:hAnsi="仿宋" w:eastAsia="仿宋"/>
          <w:sz w:val="28"/>
          <w:szCs w:val="28"/>
        </w:rPr>
        <w:t xml:space="preserve">3、材料价格参照《泰州工程造价管理》2025 年第 10 期,</w:t>
      </w:r>
      <w:r>
        <w:rPr>
          <w:rFonts w:hint="eastAsia" w:ascii="仿宋" w:hAnsi="仿宋" w:eastAsia="仿宋"/>
          <w:sz w:val="28"/>
          <w:szCs w:val="28"/>
        </w:rPr>
      </w:r>
      <w:r/>
    </w:p>
    <w:p>
      <w:pPr>
        <w:pStyle w:val="744"/>
        <w:ind w:left="141" w:firstLine="425"/>
        <w:spacing w:line="520" w:lineRule="exact"/>
        <w:tabs>
          <w:tab w:val="left" w:pos="8400" w:leader="none"/>
        </w:tabs>
        <w:rPr>
          <w:rFonts w:hint="eastAsia" w:ascii="仿宋" w:hAnsi="仿宋" w:eastAsia="仿宋"/>
          <w:sz w:val="28"/>
          <w:szCs w:val="28"/>
        </w:rPr>
      </w:pPr>
      <w:r>
        <w:rPr>
          <w:rFonts w:hint="eastAsia" w:ascii="仿宋" w:hAnsi="仿宋" w:eastAsia="仿宋"/>
          <w:sz w:val="28"/>
          <w:szCs w:val="28"/>
        </w:rPr>
        <w:t xml:space="preserve">信息价中部分无材料价格结合市场价考虑计入。</w:t>
      </w:r>
      <w:r>
        <w:rPr>
          <w:rFonts w:hint="eastAsia" w:ascii="仿宋" w:hAnsi="仿宋" w:eastAsia="仿宋"/>
          <w:sz w:val="28"/>
          <w:szCs w:val="28"/>
        </w:rPr>
      </w:r>
      <w:r/>
    </w:p>
    <w:p>
      <w:pPr>
        <w:pStyle w:val="744"/>
        <w:ind w:left="141" w:firstLine="425"/>
        <w:spacing w:line="520" w:lineRule="exact"/>
        <w:tabs>
          <w:tab w:val="left" w:pos="8400" w:leader="none"/>
        </w:tabs>
        <w:rPr>
          <w:rFonts w:hint="eastAsia" w:ascii="仿宋" w:hAnsi="仿宋" w:eastAsia="仿宋"/>
          <w:sz w:val="28"/>
          <w:szCs w:val="28"/>
        </w:rPr>
      </w:pPr>
      <w:r>
        <w:rPr>
          <w:rFonts w:hint="eastAsia" w:ascii="仿宋" w:hAnsi="仿宋" w:eastAsia="仿宋"/>
          <w:sz w:val="28"/>
          <w:szCs w:val="28"/>
        </w:rPr>
        <w:t xml:space="preserve">4、计价依据参照苏建函价(2019)178 号文件调整;计税方式按一般计税法计取。</w:t>
      </w:r>
      <w:r>
        <w:rPr>
          <w:rFonts w:hint="eastAsia" w:ascii="仿宋" w:hAnsi="仿宋" w:eastAsia="仿宋"/>
          <w:sz w:val="28"/>
          <w:szCs w:val="28"/>
        </w:rPr>
      </w:r>
      <w:r/>
    </w:p>
    <w:p>
      <w:pPr>
        <w:pStyle w:val="744"/>
        <w:ind w:left="141" w:firstLine="425"/>
        <w:spacing w:line="520" w:lineRule="exact"/>
        <w:tabs>
          <w:tab w:val="left" w:pos="8400" w:leader="none"/>
        </w:tabs>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人工工资单价按新文件执行---苏建函价【2025】273号</w:t>
      </w:r>
      <w:r>
        <w:rPr>
          <w:rFonts w:hint="eastAsia" w:ascii="仿宋" w:hAnsi="仿宋" w:eastAsia="仿宋"/>
          <w:sz w:val="28"/>
          <w:szCs w:val="28"/>
        </w:rPr>
      </w:r>
      <w:r/>
    </w:p>
    <w:p>
      <w:pPr>
        <w:pStyle w:val="744"/>
        <w:ind w:left="141" w:firstLine="425"/>
        <w:spacing w:line="520" w:lineRule="exact"/>
        <w:tabs>
          <w:tab w:val="left" w:pos="8400" w:leader="none"/>
        </w:tabs>
        <w:rPr>
          <w:rFonts w:hint="eastAsia"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工程类别:按建筑、安装三类工程取费</w:t>
      </w:r>
      <w:r>
        <w:rPr>
          <w:rFonts w:hint="eastAsia" w:ascii="仿宋" w:hAnsi="仿宋" w:eastAsia="仿宋"/>
          <w:sz w:val="28"/>
          <w:szCs w:val="28"/>
        </w:rPr>
      </w:r>
      <w:r/>
    </w:p>
    <w:p>
      <w:pPr>
        <w:pStyle w:val="744"/>
        <w:numPr>
          <w:ilvl w:val="0"/>
          <w:numId w:val="2"/>
        </w:numPr>
        <w:ind w:left="141" w:firstLine="425"/>
        <w:spacing w:line="520" w:lineRule="exact"/>
        <w:tabs>
          <w:tab w:val="left" w:pos="8400" w:leader="none"/>
        </w:tabs>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其他说明：</w:t>
      </w:r>
      <w:r>
        <w:rPr>
          <w:rFonts w:hint="eastAsia" w:ascii="仿宋" w:hAnsi="仿宋" w:eastAsia="仿宋" w:cs="Times New Roman"/>
          <w:sz w:val="28"/>
          <w:szCs w:val="28"/>
          <w:lang w:val="en-US" w:eastAsia="zh-CN"/>
        </w:rPr>
      </w:r>
      <w:r/>
    </w:p>
    <w:p>
      <w:pPr>
        <w:pStyle w:val="824"/>
        <w:ind w:firstLine="560"/>
        <w:spacing w:before="0" w:beforeAutospacing="0" w:after="0" w:afterAutospacing="0" w:line="52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1、工程竣工后按实际完成工程量结算。</w:t>
      </w:r>
      <w:r>
        <w:rPr>
          <w:rFonts w:hint="eastAsia" w:ascii="仿宋" w:hAnsi="仿宋" w:eastAsia="仿宋"/>
          <w:b w:val="0"/>
          <w:bCs w:val="0"/>
          <w:color w:val="000000"/>
          <w:sz w:val="28"/>
          <w:szCs w:val="28"/>
        </w:rPr>
      </w:r>
      <w:r/>
    </w:p>
    <w:p>
      <w:pPr>
        <w:pStyle w:val="824"/>
        <w:ind w:firstLine="560"/>
        <w:spacing w:before="0" w:beforeAutospacing="0" w:after="0" w:afterAutospacing="0" w:line="520" w:lineRule="exact"/>
        <w:widowControl w:val="off"/>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2、本说明未详之处详见清单特征、图集及相关说明。</w:t>
      </w:r>
      <w:r>
        <w:rPr>
          <w:rFonts w:hint="eastAsia" w:ascii="仿宋" w:hAnsi="仿宋" w:eastAsia="仿宋"/>
          <w:b w:val="0"/>
          <w:bCs w:val="0"/>
          <w:color w:val="000000"/>
          <w:sz w:val="28"/>
          <w:szCs w:val="28"/>
        </w:rPr>
      </w:r>
      <w:r/>
    </w:p>
    <w:p>
      <w:pPr>
        <w:pStyle w:val="744"/>
        <w:ind w:left="141" w:firstLine="425"/>
        <w:spacing w:line="520" w:lineRule="exact"/>
        <w:tabs>
          <w:tab w:val="left" w:pos="8400" w:leader="none"/>
        </w:tabs>
        <w:rPr>
          <w:rFonts w:ascii="仿宋" w:hAnsi="仿宋" w:eastAsia="仿宋" w:cs="宋体"/>
          <w:b w:val="0"/>
          <w:bCs w:val="0"/>
          <w:sz w:val="28"/>
          <w:szCs w:val="28"/>
        </w:rPr>
      </w:pPr>
      <w:r>
        <w:rPr>
          <w:rFonts w:hint="eastAsia" w:ascii="仿宋" w:hAnsi="仿宋" w:eastAsia="仿宋" w:cs="宋体"/>
          <w:b w:val="0"/>
          <w:bCs w:val="0"/>
          <w:sz w:val="28"/>
          <w:szCs w:val="28"/>
          <w:lang w:val="en-US" w:eastAsia="zh-CN"/>
        </w:rPr>
        <w:t xml:space="preserve">3</w:t>
      </w:r>
      <w:r>
        <w:rPr>
          <w:rFonts w:hint="eastAsia" w:ascii="仿宋" w:hAnsi="仿宋" w:eastAsia="仿宋" w:cs="宋体"/>
          <w:b w:val="0"/>
          <w:bCs w:val="0"/>
          <w:sz w:val="28"/>
          <w:szCs w:val="28"/>
        </w:rPr>
        <w:t xml:space="preserve">、合同履行期限：采购合同签订后</w:t>
      </w:r>
      <w:r>
        <w:rPr>
          <w:rFonts w:hint="eastAsia" w:ascii="仿宋" w:hAnsi="仿宋" w:eastAsia="仿宋" w:cs="宋体"/>
          <w:b w:val="0"/>
          <w:bCs w:val="0"/>
          <w:sz w:val="28"/>
          <w:szCs w:val="28"/>
          <w:lang w:val="en-US" w:eastAsia="zh-CN"/>
        </w:rPr>
        <w:t xml:space="preserve">30</w:t>
      </w:r>
      <w:r>
        <w:rPr>
          <w:rFonts w:hint="eastAsia" w:ascii="仿宋" w:hAnsi="仿宋" w:eastAsia="仿宋" w:cs="宋体"/>
          <w:b w:val="0"/>
          <w:bCs w:val="0"/>
          <w:sz w:val="28"/>
          <w:szCs w:val="28"/>
        </w:rPr>
        <w:t xml:space="preserve">日历天完成全部工作。</w:t>
      </w:r>
      <w:r>
        <w:rPr>
          <w:rFonts w:ascii="仿宋" w:hAnsi="仿宋" w:eastAsia="仿宋" w:cs="宋体"/>
          <w:b w:val="0"/>
          <w:bCs w:val="0"/>
          <w:sz w:val="28"/>
          <w:szCs w:val="28"/>
        </w:rPr>
      </w:r>
      <w:r/>
    </w:p>
    <w:p>
      <w:pPr>
        <w:pStyle w:val="744"/>
        <w:ind w:left="141" w:firstLine="425"/>
        <w:spacing w:line="520" w:lineRule="exact"/>
        <w:tabs>
          <w:tab w:val="left" w:pos="8400" w:leader="none"/>
        </w:tabs>
        <w:rPr>
          <w:rFonts w:ascii="仿宋" w:hAnsi="仿宋" w:eastAsia="仿宋" w:cs="宋体"/>
          <w:b w:val="0"/>
          <w:bCs w:val="0"/>
          <w:sz w:val="28"/>
          <w:szCs w:val="28"/>
        </w:rPr>
      </w:pPr>
      <w:r>
        <w:rPr>
          <w:rFonts w:hint="eastAsia" w:ascii="仿宋" w:hAnsi="仿宋" w:eastAsia="仿宋" w:cs="宋体"/>
          <w:b w:val="0"/>
          <w:bCs w:val="0"/>
          <w:sz w:val="28"/>
          <w:szCs w:val="28"/>
          <w:lang w:val="en-US" w:eastAsia="zh-CN"/>
        </w:rPr>
        <w:t xml:space="preserve">4</w:t>
      </w:r>
      <w:r>
        <w:rPr>
          <w:rFonts w:hint="eastAsia" w:ascii="仿宋" w:hAnsi="仿宋" w:eastAsia="仿宋" w:cs="宋体"/>
          <w:b w:val="0"/>
          <w:bCs w:val="0"/>
          <w:sz w:val="28"/>
          <w:szCs w:val="28"/>
        </w:rPr>
        <w:t xml:space="preserve">、付款方式及期限：</w:t>
      </w:r>
      <w:r>
        <w:rPr>
          <w:rFonts w:ascii="仿宋" w:hAnsi="仿宋" w:eastAsia="仿宋" w:cs="宋体"/>
          <w:b w:val="0"/>
          <w:bCs w:val="0"/>
          <w:sz w:val="28"/>
          <w:szCs w:val="28"/>
        </w:rPr>
      </w:r>
      <w:r/>
    </w:p>
    <w:p>
      <w:pPr>
        <w:pStyle w:val="744"/>
        <w:ind w:left="141" w:firstLine="425"/>
        <w:spacing w:line="520" w:lineRule="exact"/>
        <w:tabs>
          <w:tab w:val="left" w:pos="8400" w:leader="none"/>
        </w:tabs>
        <w:rPr>
          <w:rFonts w:hint="eastAsia" w:ascii="仿宋" w:hAnsi="仿宋" w:eastAsia="仿宋" w:cs="宋体"/>
          <w:b w:val="0"/>
          <w:bCs w:val="0"/>
          <w:sz w:val="28"/>
          <w:szCs w:val="28"/>
        </w:rPr>
      </w:pPr>
      <w:r>
        <w:rPr>
          <w:rFonts w:hint="eastAsia" w:ascii="仿宋" w:hAnsi="仿宋" w:eastAsia="仿宋" w:cs="宋体"/>
          <w:b w:val="0"/>
          <w:bCs w:val="0"/>
          <w:sz w:val="28"/>
          <w:szCs w:val="28"/>
        </w:rPr>
        <w:t xml:space="preserve">工程竣工验收合格</w:t>
      </w:r>
      <w:r>
        <w:rPr>
          <w:rFonts w:hint="eastAsia" w:ascii="仿宋" w:hAnsi="仿宋" w:eastAsia="仿宋" w:cs="宋体"/>
          <w:b w:val="0"/>
          <w:bCs w:val="0"/>
          <w:sz w:val="28"/>
          <w:szCs w:val="28"/>
          <w:lang w:val="en-US" w:eastAsia="zh-CN"/>
        </w:rPr>
        <w:t xml:space="preserve">付合同价</w:t>
      </w:r>
      <w:r>
        <w:rPr>
          <w:rFonts w:hint="eastAsia" w:ascii="仿宋" w:hAnsi="仿宋" w:eastAsia="仿宋" w:cs="宋体"/>
          <w:b w:val="0"/>
          <w:bCs w:val="0"/>
          <w:sz w:val="28"/>
          <w:szCs w:val="28"/>
        </w:rPr>
        <w:t xml:space="preserve">的</w:t>
      </w:r>
      <w:r>
        <w:rPr>
          <w:rFonts w:hint="eastAsia" w:ascii="仿宋" w:hAnsi="仿宋" w:eastAsia="仿宋" w:cs="宋体"/>
          <w:b w:val="0"/>
          <w:bCs w:val="0"/>
          <w:sz w:val="28"/>
          <w:szCs w:val="28"/>
          <w:lang w:val="en-US" w:eastAsia="zh-CN"/>
        </w:rPr>
        <w:t xml:space="preserve">60</w:t>
      </w:r>
      <w:r>
        <w:rPr>
          <w:rFonts w:hint="eastAsia" w:ascii="仿宋" w:hAnsi="仿宋" w:eastAsia="仿宋" w:cs="宋体"/>
          <w:b w:val="0"/>
          <w:bCs w:val="0"/>
          <w:sz w:val="28"/>
          <w:szCs w:val="28"/>
        </w:rPr>
        <w:t xml:space="preserve">%，工程竣工验收合格后满一年后付至审定价的80%，余款在工程竣工验收合格满二年后根据审定结果结清余款（不计息），每次支付工程款时，施工方需开具等额的正式税务发票。</w:t>
      </w:r>
      <w:r>
        <w:rPr>
          <w:rFonts w:hint="eastAsia" w:ascii="仿宋" w:hAnsi="仿宋" w:eastAsia="仿宋" w:cs="宋体"/>
          <w:b w:val="0"/>
          <w:bCs w:val="0"/>
          <w:sz w:val="28"/>
          <w:szCs w:val="28"/>
        </w:rPr>
      </w:r>
      <w:r/>
    </w:p>
    <w:p>
      <w:pPr>
        <w:pStyle w:val="744"/>
        <w:ind w:left="141" w:firstLine="425"/>
        <w:spacing w:line="520" w:lineRule="exact"/>
        <w:tabs>
          <w:tab w:val="left" w:pos="8400" w:leader="none"/>
        </w:tabs>
        <w:rPr>
          <w:rFonts w:hint="eastAsia" w:ascii="仿宋" w:hAnsi="仿宋" w:eastAsia="仿宋" w:cs="宋体"/>
          <w:b w:val="0"/>
          <w:bCs w:val="0"/>
          <w:sz w:val="28"/>
          <w:szCs w:val="28"/>
        </w:rPr>
      </w:pPr>
      <w:r>
        <w:rPr>
          <w:rFonts w:hint="eastAsia" w:ascii="仿宋" w:hAnsi="仿宋" w:eastAsia="仿宋" w:cs="宋体"/>
          <w:b w:val="0"/>
          <w:bCs w:val="0"/>
          <w:sz w:val="28"/>
          <w:szCs w:val="28"/>
          <w:lang w:val="en-US" w:eastAsia="zh-CN"/>
        </w:rPr>
        <w:t xml:space="preserve">5</w:t>
      </w:r>
      <w:r>
        <w:rPr>
          <w:rFonts w:hint="eastAsia" w:ascii="仿宋" w:hAnsi="仿宋" w:eastAsia="仿宋" w:cs="宋体"/>
          <w:b w:val="0"/>
          <w:bCs w:val="0"/>
          <w:sz w:val="28"/>
          <w:szCs w:val="28"/>
        </w:rPr>
        <w:t xml:space="preserve">、工程量清单：本项目报价包含竣工验收前的一切费用。详细清单请各供应商于采购公告附件中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rPr>
          <w:rFonts w:hint="eastAsia" w:ascii="仿宋" w:hAnsi="仿宋" w:eastAsia="仿宋" w:cs="宋体"/>
          <w:b w:val="0"/>
          <w:bCs w:val="0"/>
          <w:sz w:val="28"/>
          <w:szCs w:val="28"/>
        </w:rPr>
      </w:r>
      <w:r/>
    </w:p>
    <w:p>
      <w:pPr>
        <w:pStyle w:val="744"/>
        <w:ind w:left="141" w:firstLine="427"/>
        <w:spacing w:line="520" w:lineRule="exact"/>
        <w:tabs>
          <w:tab w:val="left" w:pos="8400" w:leader="none"/>
        </w:tabs>
        <w:rPr>
          <w:rFonts w:ascii="仿宋" w:hAnsi="仿宋" w:eastAsia="仿宋" w:cs="宋体"/>
          <w:b/>
          <w:sz w:val="28"/>
          <w:szCs w:val="28"/>
        </w:rPr>
      </w:pPr>
      <w:r>
        <w:rPr>
          <w:rFonts w:hint="eastAsia" w:ascii="仿宋" w:hAnsi="仿宋" w:eastAsia="仿宋" w:cs="宋体"/>
          <w:b/>
          <w:sz w:val="28"/>
          <w:szCs w:val="28"/>
        </w:rPr>
        <w:t xml:space="preserve">6、采购标的的所属行业</w:t>
      </w:r>
      <w:r>
        <w:rPr>
          <w:rFonts w:ascii="仿宋" w:hAnsi="仿宋" w:eastAsia="仿宋" w:cs="宋体"/>
          <w:b/>
          <w:sz w:val="28"/>
          <w:szCs w:val="28"/>
        </w:rPr>
      </w:r>
      <w:r/>
    </w:p>
    <w:p>
      <w:pPr>
        <w:pStyle w:val="744"/>
        <w:ind w:firstLine="560"/>
        <w:spacing w:line="520" w:lineRule="exact"/>
        <w:rPr>
          <w:rFonts w:hint="eastAsia" w:ascii="仿宋" w:hAnsi="仿宋" w:eastAsia="仿宋"/>
          <w:sz w:val="28"/>
          <w:szCs w:val="28"/>
        </w:rPr>
      </w:pPr>
      <w:r>
        <w:rPr>
          <w:rFonts w:hint="eastAsia" w:ascii="仿宋" w:hAnsi="仿宋" w:eastAsia="仿宋" w:cs="宋体"/>
          <w:sz w:val="28"/>
          <w:szCs w:val="28"/>
        </w:rPr>
        <w:t xml:space="preserve">参照《关于印发中小企业划型标准规定的通知》（工信部联企业[2011]300 号）文件，本项目采购标的所属行业为</w:t>
      </w:r>
      <w:r>
        <w:rPr>
          <w:rFonts w:hint="eastAsia" w:ascii="仿宋" w:hAnsi="仿宋" w:eastAsia="仿宋" w:cs="宋体"/>
          <w:sz w:val="28"/>
          <w:szCs w:val="28"/>
          <w:u w:val="single"/>
        </w:rPr>
        <w:t xml:space="preserve">  建筑行业  </w:t>
      </w:r>
      <w:r>
        <w:rPr>
          <w:rFonts w:hint="eastAsia" w:ascii="仿宋" w:hAnsi="仿宋" w:eastAsia="仿宋" w:cs="宋体"/>
          <w:sz w:val="28"/>
          <w:szCs w:val="28"/>
        </w:rPr>
        <w:t xml:space="preserve">。</w:t>
      </w:r>
      <w:r>
        <w:rPr>
          <w:rFonts w:hint="eastAsia" w:ascii="仿宋" w:hAnsi="仿宋" w:eastAsia="仿宋"/>
          <w:sz w:val="28"/>
          <w:szCs w:val="28"/>
        </w:rPr>
      </w:r>
      <w:r/>
    </w:p>
    <w:p>
      <w:pPr>
        <w:pStyle w:val="773"/>
        <w:ind w:firstLine="0"/>
        <w:jc w:val="center"/>
        <w:spacing w:line="520" w:lineRule="exact"/>
        <w:rPr>
          <w:rFonts w:hint="eastAsia" w:ascii="黑体" w:eastAsia="黑体"/>
          <w:bCs/>
          <w:szCs w:val="28"/>
        </w:rPr>
      </w:pPr>
      <w:r>
        <w:rPr>
          <w:rFonts w:hint="eastAsia" w:ascii="黑体" w:eastAsia="黑体"/>
          <w:bCs/>
          <w:szCs w:val="28"/>
        </w:rPr>
      </w:r>
      <w:r/>
    </w:p>
    <w:p>
      <w:pPr>
        <w:pStyle w:val="773"/>
        <w:ind w:firstLine="0"/>
        <w:jc w:val="center"/>
        <w:spacing w:line="520" w:lineRule="exact"/>
        <w:rPr>
          <w:rFonts w:hint="eastAsia" w:ascii="黑体" w:eastAsia="黑体"/>
          <w:szCs w:val="28"/>
        </w:rPr>
      </w:pPr>
      <w:r>
        <w:rPr>
          <w:rFonts w:ascii="黑体" w:eastAsia="黑体"/>
          <w:bCs/>
          <w:szCs w:val="28"/>
        </w:rPr>
        <w:br w:type="page" w:clear="all"/>
      </w:r>
      <w:r>
        <w:rPr>
          <w:rFonts w:hint="eastAsia" w:ascii="黑体" w:eastAsia="黑体"/>
          <w:bCs/>
          <w:szCs w:val="28"/>
        </w:rPr>
        <w:t xml:space="preserve">五</w:t>
      </w:r>
      <w:r>
        <w:rPr>
          <w:rFonts w:hint="eastAsia" w:ascii="黑体" w:eastAsia="黑体"/>
          <w:szCs w:val="28"/>
        </w:rPr>
        <w:t xml:space="preserve">、谈 判</w:t>
      </w:r>
      <w:r>
        <w:rPr>
          <w:rFonts w:hint="eastAsia" w:ascii="黑体" w:eastAsia="黑体"/>
          <w:szCs w:val="28"/>
        </w:rPr>
      </w:r>
      <w:r/>
    </w:p>
    <w:p>
      <w:pPr>
        <w:pStyle w:val="829"/>
        <w:ind w:firstLine="480"/>
        <w:spacing w:line="520" w:lineRule="exact"/>
        <w:rPr>
          <w:rFonts w:ascii="仿宋" w:hAnsi="仿宋" w:eastAsia="仿宋" w:cs="宋体"/>
          <w:b/>
          <w:szCs w:val="28"/>
        </w:rPr>
      </w:pPr>
      <w:r>
        <w:rPr>
          <w:rFonts w:hint="eastAsia" w:ascii="仿宋" w:hAnsi="仿宋" w:eastAsia="仿宋" w:cs="宋体"/>
          <w:b/>
          <w:szCs w:val="28"/>
        </w:rPr>
        <w:t xml:space="preserve">1、谈判相关说明</w:t>
      </w:r>
      <w:r>
        <w:rPr>
          <w:rFonts w:ascii="仿宋" w:hAnsi="仿宋" w:eastAsia="仿宋" w:cs="宋体"/>
          <w:b/>
          <w:szCs w:val="28"/>
        </w:rPr>
      </w:r>
      <w:r/>
    </w:p>
    <w:p>
      <w:pPr>
        <w:pStyle w:val="829"/>
        <w:spacing w:line="52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rPr>
          <w:rFonts w:ascii="仿宋" w:hAnsi="仿宋" w:eastAsia="仿宋" w:cs="宋体"/>
          <w:bCs/>
          <w:szCs w:val="28"/>
        </w:rPr>
      </w:r>
      <w:r/>
    </w:p>
    <w:p>
      <w:pPr>
        <w:pStyle w:val="829"/>
        <w:ind w:firstLine="480"/>
        <w:spacing w:line="52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1）被邀请参与谈判的供应商需按本竞争性谈判文件要求的截止时间、方式（地点）提交首次响应文件，同时派人通过“苏彩云”系统在“开标大厅”等待谈判。</w:t>
      </w:r>
      <w:r>
        <w:rPr>
          <w:rFonts w:ascii="仿宋" w:hAnsi="仿宋" w:eastAsia="仿宋" w:cs="宋体"/>
          <w:bCs/>
          <w:szCs w:val="28"/>
        </w:rPr>
      </w:r>
      <w:r/>
    </w:p>
    <w:p>
      <w:pPr>
        <w:pStyle w:val="829"/>
        <w:ind w:firstLine="480"/>
        <w:spacing w:line="520" w:lineRule="exact"/>
        <w:rPr>
          <w:rFonts w:ascii="仿宋" w:hAnsi="仿宋" w:eastAsia="仿宋" w:cs="宋体"/>
          <w:bCs/>
          <w:szCs w:val="28"/>
        </w:rPr>
      </w:pPr>
      <w:r>
        <w:rPr>
          <w:rFonts w:hint="eastAsia" w:ascii="仿宋" w:hAnsi="仿宋" w:eastAsia="仿宋" w:cs="宋体"/>
          <w:bCs/>
          <w:szCs w:val="28"/>
        </w:rPr>
        <w:t xml:space="preserve">2）供应商可通过CA数字证书，在首次响应文件开启时间后，使用CA数字证书在规定时间内解密各自响应文件。</w:t>
      </w:r>
      <w:r>
        <w:rPr>
          <w:rFonts w:ascii="仿宋" w:hAnsi="仿宋" w:eastAsia="仿宋" w:cs="宋体"/>
          <w:bCs/>
          <w:szCs w:val="28"/>
        </w:rPr>
      </w:r>
      <w:r/>
    </w:p>
    <w:p>
      <w:pPr>
        <w:pStyle w:val="829"/>
        <w:ind w:firstLine="480"/>
        <w:spacing w:line="52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rPr>
          <w:rFonts w:ascii="仿宋" w:hAnsi="仿宋" w:eastAsia="仿宋" w:cs="宋体"/>
          <w:szCs w:val="28"/>
        </w:rPr>
      </w:r>
      <w:r/>
    </w:p>
    <w:p>
      <w:pPr>
        <w:pStyle w:val="829"/>
        <w:ind w:firstLine="480"/>
        <w:spacing w:line="52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rPr>
          <w:rFonts w:ascii="仿宋" w:hAnsi="仿宋" w:eastAsia="仿宋" w:cs="宋体"/>
          <w:bCs/>
          <w:szCs w:val="28"/>
        </w:rPr>
      </w:r>
      <w:r/>
    </w:p>
    <w:p>
      <w:pPr>
        <w:pStyle w:val="829"/>
        <w:ind w:firstLine="480"/>
        <w:spacing w:line="520" w:lineRule="exact"/>
        <w:rPr>
          <w:rFonts w:ascii="仿宋" w:hAnsi="仿宋" w:eastAsia="仿宋" w:cs="宋体"/>
          <w:bCs/>
          <w:szCs w:val="28"/>
        </w:rPr>
      </w:pPr>
      <w:r>
        <w:rPr>
          <w:rFonts w:hint="eastAsia" w:ascii="仿宋" w:hAnsi="仿宋" w:eastAsia="仿宋" w:cs="宋体"/>
          <w:bCs/>
          <w:szCs w:val="28"/>
        </w:rPr>
        <w:t xml:space="preserve">5</w:t>
      </w:r>
      <w:r>
        <w:rPr>
          <w:rFonts w:hint="eastAsia" w:ascii="仿宋" w:hAnsi="仿宋" w:eastAsia="仿宋" w:cs="宋体"/>
          <w:szCs w:val="28"/>
        </w:rPr>
        <w:t xml:space="preserve">）</w:t>
      </w:r>
      <w:r>
        <w:rPr>
          <w:rFonts w:hint="eastAsia" w:ascii="仿宋" w:hAnsi="仿宋" w:eastAsia="仿宋" w:cs="宋体"/>
          <w:bCs/>
          <w:szCs w:val="28"/>
        </w:rPr>
        <w:t xml:space="preserve">未在规定时间内进行答疑澄清的，视同放弃澄清。</w:t>
      </w:r>
      <w:r>
        <w:rPr>
          <w:rFonts w:ascii="仿宋" w:hAnsi="仿宋" w:eastAsia="仿宋" w:cs="宋体"/>
          <w:bCs/>
          <w:szCs w:val="28"/>
        </w:rPr>
      </w:r>
      <w:r/>
    </w:p>
    <w:p>
      <w:pPr>
        <w:pStyle w:val="829"/>
        <w:ind w:firstLine="480"/>
        <w:spacing w:line="520" w:lineRule="exact"/>
        <w:rPr>
          <w:rFonts w:ascii="仿宋" w:hAnsi="仿宋" w:eastAsia="仿宋" w:cs="宋体"/>
          <w:bCs/>
          <w:szCs w:val="28"/>
        </w:rPr>
      </w:pPr>
      <w:r>
        <w:rPr>
          <w:rFonts w:hint="eastAsia" w:ascii="仿宋" w:hAnsi="仿宋" w:eastAsia="仿宋" w:cs="宋体"/>
          <w:bCs/>
          <w:szCs w:val="28"/>
        </w:rPr>
        <w:t xml:space="preserve">6</w:t>
      </w:r>
      <w:r>
        <w:rPr>
          <w:rFonts w:hint="eastAsia" w:ascii="仿宋" w:hAnsi="仿宋" w:eastAsia="仿宋" w:cs="宋体"/>
          <w:szCs w:val="28"/>
        </w:rPr>
        <w:t xml:space="preserve">）</w:t>
      </w:r>
      <w:r>
        <w:rPr>
          <w:rFonts w:hint="eastAsia" w:ascii="仿宋" w:hAnsi="仿宋" w:eastAsia="仿宋" w:cs="宋体"/>
          <w:bCs/>
          <w:szCs w:val="28"/>
        </w:rPr>
        <w:t xml:space="preserve">未在规定时间内进行报价的，视为响应无效。</w:t>
      </w:r>
      <w:r>
        <w:rPr>
          <w:rFonts w:ascii="仿宋" w:hAnsi="仿宋" w:eastAsia="仿宋" w:cs="宋体"/>
          <w:bCs/>
          <w:szCs w:val="28"/>
        </w:rPr>
      </w:r>
      <w:r/>
    </w:p>
    <w:p>
      <w:pPr>
        <w:pStyle w:val="829"/>
        <w:ind w:firstLine="480"/>
        <w:spacing w:line="520" w:lineRule="exact"/>
        <w:rPr>
          <w:rFonts w:ascii="仿宋" w:hAnsi="仿宋" w:eastAsia="仿宋" w:cs="宋体"/>
          <w:bCs/>
          <w:szCs w:val="28"/>
        </w:rPr>
      </w:pPr>
      <w:r>
        <w:rPr>
          <w:rFonts w:hint="eastAsia" w:ascii="仿宋" w:hAnsi="仿宋" w:eastAsia="仿宋" w:cs="宋体"/>
          <w:bCs/>
          <w:szCs w:val="28"/>
        </w:rPr>
        <w:t xml:space="preserve">7</w:t>
      </w:r>
      <w:r>
        <w:rPr>
          <w:rFonts w:hint="eastAsia" w:ascii="仿宋" w:hAnsi="仿宋" w:eastAsia="仿宋" w:cs="宋体"/>
          <w:szCs w:val="28"/>
        </w:rPr>
        <w:t xml:space="preserve">）</w:t>
      </w:r>
      <w:r>
        <w:rPr>
          <w:rFonts w:hint="eastAsia" w:ascii="仿宋" w:hAnsi="仿宋" w:eastAsia="仿宋" w:cs="宋体"/>
          <w:bCs/>
          <w:szCs w:val="28"/>
        </w:rPr>
        <w:t xml:space="preserve">被邀请参与谈判的供应商如未按上述谈判要求执行，视同放弃谈判的权利。</w:t>
      </w:r>
      <w:r>
        <w:rPr>
          <w:rFonts w:ascii="仿宋" w:hAnsi="仿宋" w:eastAsia="仿宋" w:cs="宋体"/>
          <w:bCs/>
          <w:szCs w:val="28"/>
        </w:rPr>
      </w:r>
      <w:r/>
    </w:p>
    <w:p>
      <w:pPr>
        <w:pStyle w:val="829"/>
        <w:spacing w:line="520" w:lineRule="exact"/>
        <w:rPr>
          <w:rFonts w:ascii="仿宋" w:hAnsi="仿宋" w:eastAsia="仿宋" w:cs="宋体"/>
          <w:szCs w:val="28"/>
        </w:rPr>
      </w:pPr>
      <w:r>
        <w:rPr>
          <w:rFonts w:hint="eastAsia" w:ascii="仿宋" w:hAnsi="仿宋" w:eastAsia="仿宋" w:cs="宋体"/>
          <w:szCs w:val="28"/>
        </w:rPr>
        <w:t xml:space="preserve">（二）谈判程序</w:t>
      </w:r>
      <w:r>
        <w:rPr>
          <w:rFonts w:ascii="仿宋" w:hAnsi="仿宋" w:eastAsia="仿宋" w:cs="宋体"/>
          <w:szCs w:val="28"/>
        </w:rPr>
      </w:r>
      <w:r/>
    </w:p>
    <w:p>
      <w:pPr>
        <w:pStyle w:val="829"/>
        <w:ind w:firstLine="480"/>
        <w:spacing w:line="520" w:lineRule="exact"/>
        <w:rPr>
          <w:rFonts w:ascii="仿宋" w:hAnsi="仿宋" w:eastAsia="仿宋" w:cs="仿宋_GB2312"/>
          <w:szCs w:val="28"/>
        </w:rPr>
      </w:pPr>
      <w:r>
        <w:rPr>
          <w:rFonts w:hint="eastAsia" w:ascii="仿宋" w:hAnsi="仿宋" w:eastAsia="仿宋" w:cs="仿宋_GB2312"/>
          <w:szCs w:val="28"/>
        </w:rPr>
        <w:t xml:space="preserve">1</w:t>
      </w:r>
      <w:r>
        <w:rPr>
          <w:rFonts w:hint="eastAsia" w:ascii="仿宋" w:hAnsi="仿宋" w:eastAsia="仿宋" w:cs="宋体"/>
          <w:szCs w:val="28"/>
        </w:rPr>
        <w:t xml:space="preserve">）</w:t>
      </w:r>
      <w:r>
        <w:rPr>
          <w:rFonts w:hint="eastAsia" w:ascii="仿宋" w:hAnsi="仿宋" w:eastAsia="仿宋" w:cs="仿宋_GB2312"/>
          <w:szCs w:val="28"/>
        </w:rPr>
        <w:t xml:space="preserve">谈判小组对谈判响应文件进行评审，未实质性响应谈判文件要求的响应文件按无效处理，不予参加谈判。</w:t>
      </w:r>
      <w:r>
        <w:rPr>
          <w:rFonts w:ascii="仿宋" w:hAnsi="仿宋" w:eastAsia="仿宋" w:cs="仿宋_GB2312"/>
          <w:szCs w:val="28"/>
        </w:rPr>
      </w:r>
      <w:r/>
    </w:p>
    <w:p>
      <w:pPr>
        <w:pStyle w:val="744"/>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宋体"/>
          <w:sz w:val="28"/>
          <w:szCs w:val="28"/>
        </w:rPr>
        <w:t xml:space="preserve">）</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rPr>
          <w:rFonts w:ascii="仿宋" w:hAnsi="仿宋" w:eastAsia="仿宋" w:cs="仿宋_GB2312"/>
          <w:sz w:val="28"/>
          <w:szCs w:val="28"/>
        </w:rPr>
      </w:r>
      <w:r/>
    </w:p>
    <w:p>
      <w:pPr>
        <w:pStyle w:val="744"/>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宋体"/>
          <w:sz w:val="28"/>
          <w:szCs w:val="28"/>
        </w:rPr>
        <w:t xml:space="preserve">）</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20分钟，20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rPr>
          <w:rFonts w:ascii="仿宋" w:hAnsi="仿宋" w:eastAsia="仿宋" w:cs="仿宋_GB2312"/>
          <w:sz w:val="28"/>
          <w:szCs w:val="28"/>
        </w:rPr>
      </w:r>
      <w:r/>
    </w:p>
    <w:p>
      <w:pPr>
        <w:pStyle w:val="744"/>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rPr>
          <w:rFonts w:ascii="仿宋" w:hAnsi="仿宋" w:eastAsia="仿宋" w:cs="仿宋_GB2312"/>
          <w:b/>
          <w:sz w:val="28"/>
          <w:szCs w:val="28"/>
        </w:rPr>
      </w:r>
      <w:r/>
    </w:p>
    <w:p>
      <w:pPr>
        <w:pStyle w:val="744"/>
        <w:spacing w:line="520" w:lineRule="exact"/>
        <w:rPr>
          <w:rFonts w:ascii="仿宋" w:hAnsi="仿宋" w:eastAsia="仿宋" w:cs="仿宋_GB2312"/>
          <w:sz w:val="28"/>
          <w:szCs w:val="28"/>
        </w:rPr>
      </w:pPr>
      <w:r>
        <w:rPr>
          <w:rFonts w:hint="eastAsia" w:ascii="仿宋" w:hAnsi="仿宋" w:eastAsia="仿宋" w:cs="仿宋_GB2312"/>
          <w:b/>
          <w:sz w:val="28"/>
          <w:szCs w:val="28"/>
        </w:rPr>
        <w:t xml:space="preserve">（三）对谈判响应文件审查</w:t>
      </w:r>
      <w:r>
        <w:rPr>
          <w:rFonts w:ascii="仿宋" w:hAnsi="仿宋" w:eastAsia="仿宋" w:cs="仿宋_GB2312"/>
          <w:sz w:val="28"/>
          <w:szCs w:val="28"/>
        </w:rPr>
      </w:r>
      <w:r/>
    </w:p>
    <w:p>
      <w:pPr>
        <w:pStyle w:val="744"/>
        <w:ind w:firstLine="518"/>
        <w:jc w:val="left"/>
        <w:spacing w:line="52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rPr>
          <w:rFonts w:ascii="仿宋" w:hAnsi="仿宋" w:eastAsia="仿宋" w:cs="仿宋_GB2312"/>
          <w:sz w:val="28"/>
          <w:szCs w:val="28"/>
        </w:rPr>
      </w:r>
      <w:r/>
    </w:p>
    <w:p>
      <w:pPr>
        <w:pStyle w:val="744"/>
        <w:ind w:firstLine="518"/>
        <w:jc w:val="left"/>
        <w:spacing w:line="52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rPr>
          <w:rFonts w:ascii="仿宋" w:hAnsi="仿宋" w:eastAsia="仿宋" w:cs="仿宋_GB2312"/>
          <w:sz w:val="28"/>
          <w:szCs w:val="28"/>
        </w:rPr>
      </w:r>
      <w:r/>
    </w:p>
    <w:p>
      <w:pPr>
        <w:pStyle w:val="744"/>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3</w:t>
      </w:r>
      <w:r>
        <w:rPr>
          <w:rFonts w:hint="eastAsia" w:ascii="仿宋" w:hAnsi="仿宋" w:eastAsia="仿宋" w:cs="仿宋_GB2312"/>
          <w:sz w:val="28"/>
          <w:szCs w:val="28"/>
        </w:rPr>
        <w:t xml:space="preserve">、</w:t>
      </w:r>
      <w:r>
        <w:rPr>
          <w:rFonts w:hint="eastAsia" w:ascii="仿宋" w:hAnsi="仿宋" w:eastAsia="仿宋" w:cs="仿宋_GB2312"/>
          <w:b/>
          <w:sz w:val="28"/>
          <w:szCs w:val="28"/>
        </w:rPr>
        <w:t xml:space="preserve">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rPr>
          <w:rFonts w:ascii="仿宋" w:hAnsi="仿宋" w:eastAsia="仿宋" w:cs="仿宋_GB2312"/>
          <w:b/>
          <w:sz w:val="28"/>
          <w:szCs w:val="28"/>
        </w:rPr>
      </w:r>
      <w:r/>
    </w:p>
    <w:p>
      <w:pPr>
        <w:pStyle w:val="829"/>
        <w:ind w:firstLine="480"/>
        <w:spacing w:line="52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rPr>
          <w:rFonts w:ascii="仿宋" w:hAnsi="仿宋" w:eastAsia="仿宋" w:cs="宋体"/>
          <w:szCs w:val="28"/>
        </w:rPr>
      </w:r>
      <w:r/>
    </w:p>
    <w:p>
      <w:pPr>
        <w:pStyle w:val="829"/>
        <w:spacing w:line="520" w:lineRule="exact"/>
        <w:rPr>
          <w:rFonts w:ascii="仿宋" w:hAnsi="仿宋" w:eastAsia="仿宋" w:cs="宋体"/>
          <w:szCs w:val="28"/>
        </w:rPr>
      </w:pPr>
      <w:r>
        <w:rPr>
          <w:rFonts w:hint="eastAsia" w:ascii="仿宋" w:hAnsi="仿宋" w:eastAsia="仿宋" w:cs="宋体"/>
          <w:szCs w:val="28"/>
        </w:rPr>
        <w:t xml:space="preserve">(四) 查询及使用供应商信用记录</w:t>
      </w:r>
      <w:r>
        <w:rPr>
          <w:rFonts w:ascii="仿宋" w:hAnsi="仿宋" w:eastAsia="仿宋" w:cs="宋体"/>
          <w:szCs w:val="28"/>
        </w:rPr>
      </w:r>
      <w:r/>
    </w:p>
    <w:p>
      <w:pPr>
        <w:pStyle w:val="829"/>
        <w:ind w:firstLine="480"/>
        <w:spacing w:line="520" w:lineRule="exact"/>
        <w:rPr>
          <w:rFonts w:ascii="仿宋" w:hAnsi="仿宋" w:eastAsia="仿宋" w:cs="宋体"/>
          <w:szCs w:val="28"/>
        </w:rPr>
      </w:pPr>
      <w:r>
        <w:rPr>
          <w:rFonts w:hint="eastAsia" w:ascii="仿宋" w:hAnsi="仿宋" w:eastAsia="仿宋" w:cs="宋体"/>
          <w:szCs w:val="28"/>
        </w:rPr>
        <w:t xml:space="preserve">1</w:t>
      </w:r>
      <w:r>
        <w:rPr>
          <w:rFonts w:hint="eastAsia" w:ascii="仿宋" w:hAnsi="仿宋" w:eastAsia="仿宋" w:cs="仿宋_GB2312"/>
          <w:szCs w:val="28"/>
        </w:rPr>
        <w:t xml:space="preserve">、</w:t>
      </w:r>
      <w:r>
        <w:rPr>
          <w:rFonts w:hint="eastAsia" w:ascii="仿宋" w:hAnsi="仿宋" w:eastAsia="仿宋" w:cs="宋体"/>
          <w:szCs w:val="28"/>
        </w:rPr>
        <w:t xml:space="preserve">由采购人查询信用信息。</w:t>
      </w:r>
      <w:r>
        <w:rPr>
          <w:rFonts w:ascii="仿宋" w:hAnsi="仿宋" w:eastAsia="仿宋" w:cs="宋体"/>
          <w:szCs w:val="28"/>
        </w:rPr>
      </w:r>
      <w:r/>
    </w:p>
    <w:p>
      <w:pPr>
        <w:pStyle w:val="829"/>
        <w:ind w:firstLine="480"/>
        <w:spacing w:line="520" w:lineRule="exact"/>
        <w:rPr>
          <w:rFonts w:ascii="仿宋" w:hAnsi="仿宋" w:eastAsia="仿宋" w:cs="仿宋_GB2312"/>
          <w:szCs w:val="28"/>
        </w:rPr>
      </w:pPr>
      <w:r>
        <w:rPr>
          <w:rFonts w:hint="eastAsia" w:ascii="仿宋" w:hAnsi="仿宋" w:eastAsia="仿宋" w:cs="宋体"/>
          <w:szCs w:val="28"/>
        </w:rPr>
        <w:t xml:space="preserve">2</w:t>
      </w:r>
      <w:r>
        <w:rPr>
          <w:rFonts w:hint="eastAsia" w:ascii="仿宋" w:hAnsi="仿宋" w:eastAsia="仿宋" w:cs="仿宋_GB2312"/>
          <w:szCs w:val="28"/>
        </w:rPr>
        <w:t xml:space="preserve">、</w:t>
      </w:r>
      <w:r>
        <w:rPr>
          <w:rFonts w:hint="eastAsia" w:ascii="仿宋" w:hAnsi="仿宋" w:eastAsia="仿宋" w:cs="宋体"/>
          <w:szCs w:val="28"/>
        </w:rPr>
        <w:t xml:space="preserve">查询渠道：“信用中国”网（</w:t>
      </w:r>
      <w:r>
        <w:fldChar w:fldCharType="begin"/>
      </w:r>
      <w:r>
        <w:instrText xml:space="preserve">HYPERLINK "http://www.creditchina.gov.cn/"</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仿宋_GB2312"/>
          <w:szCs w:val="28"/>
        </w:rPr>
      </w:r>
      <w:r/>
    </w:p>
    <w:p>
      <w:pPr>
        <w:pStyle w:val="829"/>
        <w:ind w:firstLine="480"/>
        <w:spacing w:line="520" w:lineRule="exact"/>
        <w:rPr>
          <w:rFonts w:ascii="仿宋" w:hAnsi="仿宋" w:eastAsia="仿宋" w:cs="宋体"/>
          <w:szCs w:val="28"/>
        </w:rPr>
      </w:pPr>
      <w:r>
        <w:rPr>
          <w:rFonts w:hint="eastAsia" w:ascii="仿宋" w:hAnsi="仿宋" w:eastAsia="仿宋" w:cs="宋体"/>
          <w:szCs w:val="28"/>
        </w:rPr>
        <w:t xml:space="preserve">3</w:t>
      </w:r>
      <w:r>
        <w:rPr>
          <w:rFonts w:hint="eastAsia" w:ascii="仿宋" w:hAnsi="仿宋" w:eastAsia="仿宋" w:cs="仿宋_GB2312"/>
          <w:szCs w:val="28"/>
        </w:rPr>
        <w:t xml:space="preserve">、</w:t>
      </w:r>
      <w:r>
        <w:rPr>
          <w:rFonts w:hint="eastAsia" w:ascii="仿宋" w:hAnsi="仿宋" w:eastAsia="仿宋" w:cs="宋体"/>
          <w:szCs w:val="28"/>
        </w:rPr>
        <w:t xml:space="preserve">截止时点（查询环节）：首次响应文件开启后资格审查结束前。</w:t>
      </w:r>
      <w:r>
        <w:rPr>
          <w:rFonts w:ascii="仿宋" w:hAnsi="仿宋" w:eastAsia="仿宋" w:cs="宋体"/>
          <w:szCs w:val="28"/>
        </w:rPr>
      </w:r>
      <w:r/>
    </w:p>
    <w:p>
      <w:pPr>
        <w:pStyle w:val="829"/>
        <w:ind w:firstLine="480"/>
        <w:spacing w:line="520" w:lineRule="exact"/>
        <w:rPr>
          <w:rFonts w:ascii="仿宋" w:hAnsi="仿宋" w:eastAsia="仿宋" w:cs="宋体"/>
          <w:szCs w:val="28"/>
        </w:rPr>
      </w:pPr>
      <w:r>
        <w:rPr>
          <w:rFonts w:hint="eastAsia" w:ascii="仿宋" w:hAnsi="仿宋" w:eastAsia="仿宋" w:cs="宋体"/>
          <w:szCs w:val="28"/>
        </w:rPr>
        <w:t xml:space="preserve">4</w:t>
      </w:r>
      <w:r>
        <w:rPr>
          <w:rFonts w:hint="eastAsia" w:ascii="仿宋" w:hAnsi="仿宋" w:eastAsia="仿宋" w:cs="仿宋_GB2312"/>
          <w:szCs w:val="28"/>
        </w:rPr>
        <w:t xml:space="preserve">、</w:t>
      </w:r>
      <w:r>
        <w:rPr>
          <w:rFonts w:hint="eastAsia" w:ascii="仿宋" w:hAnsi="仿宋" w:eastAsia="仿宋" w:cs="宋体"/>
          <w:szCs w:val="28"/>
        </w:rPr>
        <w:t xml:space="preserve">信用信息查询记录和证据留存的具体方式：网页截屏打印，与其他采购文件一并保存。</w:t>
      </w:r>
      <w:r>
        <w:rPr>
          <w:rFonts w:ascii="仿宋" w:hAnsi="仿宋" w:eastAsia="仿宋" w:cs="宋体"/>
          <w:szCs w:val="28"/>
        </w:rPr>
      </w:r>
      <w:r/>
    </w:p>
    <w:p>
      <w:pPr>
        <w:pStyle w:val="829"/>
        <w:ind w:firstLine="480"/>
        <w:spacing w:line="520" w:lineRule="exact"/>
        <w:rPr>
          <w:rFonts w:ascii="仿宋" w:hAnsi="仿宋" w:eastAsia="仿宋" w:cs="宋体"/>
          <w:szCs w:val="28"/>
        </w:rPr>
      </w:pPr>
      <w:r>
        <w:rPr>
          <w:rFonts w:hint="eastAsia" w:ascii="仿宋" w:hAnsi="仿宋" w:eastAsia="仿宋" w:cs="宋体"/>
          <w:szCs w:val="28"/>
        </w:rPr>
        <w:t xml:space="preserve">5</w:t>
      </w:r>
      <w:r>
        <w:rPr>
          <w:rFonts w:hint="eastAsia" w:ascii="仿宋" w:hAnsi="仿宋" w:eastAsia="仿宋" w:cs="仿宋_GB2312"/>
          <w:szCs w:val="28"/>
        </w:rPr>
        <w:t xml:space="preserve">、</w:t>
      </w:r>
      <w:r>
        <w:rPr>
          <w:rFonts w:hint="eastAsia" w:ascii="仿宋" w:hAnsi="仿宋" w:eastAsia="仿宋" w:cs="宋体"/>
          <w:szCs w:val="28"/>
        </w:rPr>
        <w:t xml:space="preserve">信用信息的使用规则：</w:t>
      </w:r>
      <w:r>
        <w:rPr>
          <w:rFonts w:ascii="仿宋" w:hAnsi="仿宋" w:eastAsia="仿宋" w:cs="宋体"/>
          <w:szCs w:val="28"/>
        </w:rPr>
      </w:r>
      <w:r/>
    </w:p>
    <w:p>
      <w:pPr>
        <w:pStyle w:val="829"/>
        <w:ind w:firstLine="480"/>
        <w:spacing w:line="520" w:lineRule="exact"/>
        <w:rPr>
          <w:rFonts w:hint="eastAsia"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宋体"/>
          <w:szCs w:val="28"/>
        </w:rPr>
      </w:r>
      <w:r/>
    </w:p>
    <w:p>
      <w:pPr>
        <w:pStyle w:val="829"/>
        <w:ind w:firstLine="413"/>
        <w:spacing w:line="520" w:lineRule="exact"/>
        <w:rPr>
          <w:rFonts w:ascii="仿宋" w:hAnsi="仿宋" w:eastAsia="仿宋" w:cs="宋体"/>
          <w:b/>
          <w:szCs w:val="28"/>
        </w:rPr>
      </w:pPr>
      <w:r>
        <w:rPr>
          <w:rFonts w:hint="eastAsia" w:ascii="仿宋" w:hAnsi="仿宋" w:eastAsia="仿宋" w:cs="宋体"/>
          <w:b/>
          <w:szCs w:val="28"/>
        </w:rPr>
        <w:t xml:space="preserve">2、评审方法和评审标准</w:t>
      </w:r>
      <w:r>
        <w:rPr>
          <w:rFonts w:ascii="仿宋" w:hAnsi="仿宋" w:eastAsia="仿宋" w:cs="宋体"/>
          <w:b/>
          <w:szCs w:val="28"/>
        </w:rPr>
      </w:r>
      <w:r/>
    </w:p>
    <w:p>
      <w:pPr>
        <w:pStyle w:val="829"/>
        <w:ind w:firstLine="518"/>
        <w:spacing w:line="520" w:lineRule="exact"/>
        <w:rPr>
          <w:rFonts w:ascii="仿宋" w:hAnsi="仿宋" w:eastAsia="仿宋" w:cs="宋体"/>
          <w:b/>
          <w:bCs/>
          <w:color w:val="ff0000"/>
          <w:szCs w:val="28"/>
        </w:rPr>
      </w:pPr>
      <w:r>
        <w:rPr>
          <w:rFonts w:hint="eastAsia" w:ascii="仿宋" w:hAnsi="仿宋" w:eastAsia="仿宋" w:cs="宋体"/>
          <w:szCs w:val="28"/>
        </w:rPr>
        <w:t xml:space="preserve">1</w:t>
      </w:r>
      <w:r>
        <w:rPr>
          <w:rFonts w:hint="eastAsia" w:ascii="仿宋" w:hAnsi="仿宋" w:eastAsia="仿宋" w:cs="仿宋_GB2312"/>
          <w:szCs w:val="28"/>
        </w:rPr>
        <w:t xml:space="preserve">）</w:t>
      </w:r>
      <w:r>
        <w:rPr>
          <w:rFonts w:hint="eastAsia" w:ascii="仿宋" w:hAnsi="仿宋" w:eastAsia="仿宋" w:cs="宋体"/>
          <w:szCs w:val="28"/>
        </w:rPr>
        <w:t xml:space="preserve">评审方法：经评审的最低报价。</w:t>
      </w:r>
      <w:r>
        <w:rPr>
          <w:rFonts w:ascii="仿宋" w:hAnsi="仿宋" w:eastAsia="仿宋" w:cs="宋体"/>
          <w:b/>
          <w:bCs/>
          <w:color w:val="ff0000"/>
          <w:szCs w:val="28"/>
        </w:rPr>
      </w:r>
      <w:r/>
    </w:p>
    <w:p>
      <w:pPr>
        <w:pStyle w:val="744"/>
        <w:ind w:firstLine="518"/>
        <w:spacing w:line="520" w:lineRule="exact"/>
        <w:rPr>
          <w:rFonts w:hint="eastAsia" w:ascii="仿宋" w:hAnsi="仿宋" w:eastAsia="仿宋" w:cs="宋体"/>
          <w:sz w:val="28"/>
          <w:szCs w:val="28"/>
        </w:rPr>
      </w:pPr>
      <w:r>
        <w:rPr>
          <w:rFonts w:hint="eastAsia" w:ascii="仿宋" w:hAnsi="仿宋" w:eastAsia="仿宋" w:cs="宋体"/>
          <w:sz w:val="28"/>
          <w:szCs w:val="28"/>
        </w:rPr>
        <w:t xml:space="preserve">2</w:t>
      </w:r>
      <w:r>
        <w:rPr>
          <w:rFonts w:hint="eastAsia" w:ascii="仿宋" w:hAnsi="仿宋" w:eastAsia="仿宋" w:cs="仿宋_GB2312"/>
          <w:sz w:val="28"/>
          <w:szCs w:val="28"/>
        </w:rPr>
        <w:t xml:space="preserve">）</w:t>
      </w:r>
      <w:r>
        <w:rPr>
          <w:rFonts w:hint="eastAsia" w:ascii="仿宋" w:hAnsi="仿宋" w:eastAsia="仿宋" w:cs="宋体"/>
          <w:sz w:val="28"/>
          <w:szCs w:val="28"/>
        </w:rPr>
        <w:t xml:space="preserve">评审标准：</w:t>
      </w:r>
      <w:r>
        <w:rPr>
          <w:rFonts w:hint="eastAsia" w:ascii="仿宋" w:hAnsi="仿宋" w:eastAsia="仿宋" w:cs="宋体"/>
          <w:sz w:val="28"/>
          <w:szCs w:val="28"/>
        </w:rPr>
      </w:r>
      <w:r/>
    </w:p>
    <w:p>
      <w:pPr>
        <w:pStyle w:val="744"/>
        <w:ind w:firstLine="518"/>
        <w:spacing w:line="520" w:lineRule="exact"/>
        <w:rPr>
          <w:rFonts w:ascii="仿宋" w:hAnsi="仿宋" w:eastAsia="仿宋" w:cs="仿宋_GB2312"/>
          <w:sz w:val="28"/>
          <w:szCs w:val="28"/>
        </w:rPr>
      </w:pPr>
      <w:r>
        <w:rPr>
          <w:rFonts w:hint="eastAsia" w:ascii="仿宋" w:hAnsi="仿宋" w:eastAsia="仿宋" w:cs="宋体"/>
          <w:sz w:val="28"/>
          <w:szCs w:val="28"/>
        </w:rPr>
        <w:t xml:space="preserve">（1）谈判文件能够详细列明采购标的的技术、服务要求的，谈判结束后，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rPr>
          <w:rFonts w:ascii="仿宋" w:hAnsi="仿宋" w:eastAsia="仿宋" w:cs="仿宋_GB2312"/>
          <w:sz w:val="28"/>
          <w:szCs w:val="28"/>
        </w:rPr>
      </w:r>
      <w:r/>
    </w:p>
    <w:p>
      <w:pPr>
        <w:pStyle w:val="744"/>
        <w:ind w:firstLine="518"/>
        <w:spacing w:line="52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rPr>
          <w:rFonts w:ascii="仿宋" w:hAnsi="仿宋" w:eastAsia="仿宋" w:cs="仿宋_GB2312"/>
          <w:sz w:val="28"/>
          <w:szCs w:val="28"/>
        </w:rPr>
      </w:r>
      <w:r/>
    </w:p>
    <w:p>
      <w:pPr>
        <w:pStyle w:val="744"/>
        <w:ind w:firstLine="518"/>
        <w:spacing w:line="52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rPr>
          <w:rFonts w:ascii="仿宋" w:hAnsi="仿宋" w:eastAsia="仿宋" w:cs="仿宋_GB2312"/>
          <w:sz w:val="28"/>
          <w:szCs w:val="28"/>
        </w:rPr>
      </w:r>
      <w:r/>
    </w:p>
    <w:p>
      <w:pPr>
        <w:pStyle w:val="744"/>
        <w:ind w:firstLine="518"/>
        <w:spacing w:line="52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rPr>
          <w:rFonts w:ascii="仿宋" w:hAnsi="仿宋" w:eastAsia="仿宋" w:cs="仿宋_GB2312"/>
          <w:sz w:val="28"/>
          <w:szCs w:val="28"/>
        </w:rPr>
      </w:r>
      <w:r/>
    </w:p>
    <w:p>
      <w:pPr>
        <w:pStyle w:val="744"/>
        <w:ind w:firstLine="518"/>
        <w:spacing w:line="52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rPr>
          <w:rFonts w:ascii="仿宋" w:hAnsi="仿宋" w:eastAsia="仿宋" w:cs="仿宋_GB2312"/>
          <w:sz w:val="28"/>
          <w:szCs w:val="28"/>
        </w:rPr>
      </w:r>
      <w:r/>
    </w:p>
    <w:p>
      <w:pPr>
        <w:pStyle w:val="744"/>
        <w:ind w:firstLine="518"/>
        <w:spacing w:line="52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rPr>
          <w:rFonts w:ascii="仿宋" w:hAnsi="仿宋" w:eastAsia="仿宋" w:cs="仿宋_GB2312"/>
          <w:sz w:val="28"/>
          <w:szCs w:val="28"/>
          <w:shd w:val="clear" w:color="auto" w:fill="ffffff"/>
        </w:rPr>
      </w:r>
      <w:r/>
    </w:p>
    <w:p>
      <w:pPr>
        <w:pStyle w:val="744"/>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rPr>
          <w:rFonts w:ascii="仿宋" w:hAnsi="仿宋" w:eastAsia="仿宋"/>
          <w:sz w:val="28"/>
          <w:szCs w:val="28"/>
        </w:rPr>
      </w:r>
      <w:r/>
    </w:p>
    <w:p>
      <w:pPr>
        <w:pStyle w:val="744"/>
        <w:ind w:firstLine="518"/>
        <w:spacing w:line="52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sz w:val="28"/>
          <w:szCs w:val="28"/>
        </w:rPr>
        <w:t xml:space="preserve">经评审报价相同的，按技术指标优劣顺序排列。</w:t>
      </w:r>
      <w:r>
        <w:rPr>
          <w:rFonts w:ascii="仿宋" w:hAnsi="仿宋" w:eastAsia="仿宋"/>
          <w:b/>
          <w:sz w:val="28"/>
          <w:szCs w:val="28"/>
        </w:rPr>
      </w:r>
      <w:r/>
    </w:p>
    <w:p>
      <w:pPr>
        <w:pStyle w:val="744"/>
        <w:ind w:firstLine="518"/>
        <w:spacing w:line="52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rPr>
          <w:rFonts w:hint="eastAsia" w:ascii="仿宋" w:hAnsi="仿宋" w:eastAsia="仿宋"/>
          <w:sz w:val="28"/>
          <w:szCs w:val="28"/>
        </w:rPr>
      </w:r>
      <w:r/>
    </w:p>
    <w:p>
      <w:pPr>
        <w:pStyle w:val="829"/>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仿宋" w:hAnsi="仿宋" w:eastAsia="仿宋" w:cs="宋体"/>
          <w:b/>
          <w:szCs w:val="28"/>
        </w:rPr>
      </w:r>
      <w:r/>
    </w:p>
    <w:p>
      <w:pPr>
        <w:pStyle w:val="829"/>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据苏财购[2025]62号文件要求评审过程中出现下列情形之一的，</w:t>
      </w:r>
      <w:r>
        <w:rPr>
          <w:rFonts w:hint="eastAsia" w:ascii="仿宋" w:hAnsi="仿宋" w:eastAsia="仿宋" w:cs="宋体"/>
          <w:b/>
          <w:szCs w:val="28"/>
          <w:lang w:eastAsia="zh-CN"/>
        </w:rPr>
        <w:t xml:space="preserve">谈判小组</w:t>
      </w:r>
      <w:r>
        <w:rPr>
          <w:rFonts w:hint="eastAsia" w:ascii="仿宋" w:hAnsi="仿宋" w:eastAsia="仿宋" w:cs="宋体"/>
          <w:b/>
          <w:szCs w:val="28"/>
        </w:rPr>
        <w:t xml:space="preserve">应当启动异常低价投标(响应)审查程序:</w:t>
      </w:r>
      <w:r>
        <w:rPr>
          <w:rFonts w:hint="eastAsia" w:ascii="仿宋" w:hAnsi="仿宋" w:eastAsia="仿宋" w:cs="宋体"/>
          <w:b/>
          <w:szCs w:val="28"/>
        </w:rPr>
      </w:r>
      <w:r/>
    </w:p>
    <w:p>
      <w:pPr>
        <w:pStyle w:val="829"/>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（1）投标(响应)报价低于采购项目预算50%的，即投标(响应)报价&lt;采购项目预算*50%;</w:t>
      </w:r>
      <w:r>
        <w:rPr>
          <w:rFonts w:hint="eastAsia" w:ascii="仿宋" w:hAnsi="仿宋" w:eastAsia="仿宋" w:cs="宋体"/>
          <w:b/>
          <w:szCs w:val="28"/>
        </w:rPr>
      </w:r>
      <w:r/>
    </w:p>
    <w:p>
      <w:pPr>
        <w:pStyle w:val="829"/>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（2）投标(响应)报价低于采购项目最高限价45%的，即投标(响应)报价&lt;采购项目最高限价*45%;</w:t>
      </w:r>
      <w:r>
        <w:rPr>
          <w:rFonts w:hint="eastAsia" w:ascii="仿宋" w:hAnsi="仿宋" w:eastAsia="仿宋" w:cs="宋体"/>
          <w:b/>
          <w:szCs w:val="28"/>
        </w:rPr>
      </w:r>
      <w:r/>
    </w:p>
    <w:p>
      <w:pPr>
        <w:pStyle w:val="829"/>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（3）评标小组认定的供应商报价过低、有可能影响产品质量或者不能诚信履约的其他情形。</w:t>
      </w:r>
      <w:r>
        <w:rPr>
          <w:rFonts w:hint="eastAsia" w:ascii="仿宋" w:hAnsi="仿宋" w:eastAsia="仿宋" w:cs="宋体"/>
          <w:b/>
          <w:szCs w:val="28"/>
        </w:rPr>
      </w:r>
      <w:r/>
    </w:p>
    <w:p>
      <w:pPr>
        <w:pStyle w:val="829"/>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4）启动异常低价投标(响应)审查后，评标小组应当要求相关供应商在评标现场合理的时间内,提供项目具体成本测算等与报价合理性相关的书面说明及相关证明材料，对投标(响应)价格作出解释，由评标小组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仿宋" w:hAnsi="仿宋" w:eastAsia="仿宋" w:cs="宋体"/>
          <w:b/>
          <w:szCs w:val="28"/>
          <w:lang w:eastAsia="zh-CN"/>
        </w:rPr>
        <w:t xml:space="preserve">谈判小组</w:t>
      </w:r>
      <w:r>
        <w:rPr>
          <w:rFonts w:hint="eastAsia" w:ascii="仿宋" w:hAnsi="仿宋" w:eastAsia="仿宋" w:cs="宋体"/>
          <w:b/>
          <w:szCs w:val="28"/>
        </w:rPr>
        <w:t xml:space="preserve">应当将其作为无效投标(响应)处理。审查相关情况应当在评审报告中进行记录。</w:t>
      </w:r>
      <w:r>
        <w:rPr>
          <w:rFonts w:hint="eastAsia" w:ascii="仿宋" w:hAnsi="仿宋" w:eastAsia="仿宋" w:cs="宋体"/>
          <w:b/>
          <w:szCs w:val="28"/>
        </w:rPr>
      </w:r>
      <w:r/>
    </w:p>
    <w:p>
      <w:pPr>
        <w:pStyle w:val="829"/>
        <w:ind w:left="2" w:right="29" w:firstLine="480"/>
        <w:spacing w:line="520" w:lineRule="exact"/>
        <w:rPr>
          <w:rFonts w:ascii="仿宋" w:hAnsi="仿宋" w:eastAsia="仿宋" w:cs="宋体"/>
          <w:b/>
          <w:szCs w:val="28"/>
        </w:rPr>
      </w:pPr>
      <w:r>
        <w:rPr>
          <w:rFonts w:hint="eastAsia" w:ascii="仿宋" w:hAnsi="仿宋" w:eastAsia="仿宋" w:cs="宋体"/>
          <w:b/>
          <w:szCs w:val="28"/>
        </w:rPr>
        <w:t xml:space="preserve">5、谈判过程中可能实质性变动的内容：在谈判过程中，谈判小组可以根据《谈判文件》和谈判情况实质性变动采购需求中的技术、服务要求以及合同草案条款。</w:t>
      </w:r>
      <w:r>
        <w:rPr>
          <w:rFonts w:ascii="仿宋" w:hAnsi="仿宋" w:eastAsia="仿宋" w:cs="宋体"/>
          <w:b/>
          <w:szCs w:val="28"/>
        </w:rPr>
      </w:r>
      <w:r/>
    </w:p>
    <w:p>
      <w:pPr>
        <w:pStyle w:val="829"/>
        <w:ind w:left="2" w:right="29" w:firstLine="480"/>
        <w:spacing w:line="520" w:lineRule="exact"/>
        <w:rPr>
          <w:rFonts w:ascii="仿宋" w:hAnsi="仿宋" w:eastAsia="仿宋" w:cs="宋体"/>
          <w:b/>
          <w:szCs w:val="28"/>
        </w:rPr>
      </w:pPr>
      <w:r>
        <w:rPr>
          <w:rFonts w:hint="eastAsia" w:ascii="仿宋" w:hAnsi="仿宋" w:eastAsia="仿宋" w:cs="宋体"/>
          <w:b/>
          <w:szCs w:val="28"/>
        </w:rPr>
        <w:t xml:space="preserve">6、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b/>
          <w:szCs w:val="28"/>
        </w:rPr>
      </w:r>
      <w:r/>
    </w:p>
    <w:p>
      <w:pPr>
        <w:pStyle w:val="829"/>
        <w:ind w:left="2" w:right="29" w:firstLine="480"/>
        <w:spacing w:line="52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宋体"/>
          <w:b/>
          <w:szCs w:val="28"/>
        </w:rPr>
      </w:r>
      <w:r/>
    </w:p>
    <w:p>
      <w:pPr>
        <w:pStyle w:val="744"/>
        <w:ind w:firstLine="560"/>
        <w:spacing w:line="520" w:lineRule="exact"/>
        <w:rPr>
          <w:rFonts w:hint="eastAsia" w:ascii="楷体" w:hAnsi="楷体" w:eastAsia="楷体"/>
          <w:b/>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楷体" w:hAnsi="楷体" w:eastAsia="楷体"/>
          <w:b/>
          <w:color w:val="000000"/>
          <w:sz w:val="28"/>
          <w:szCs w:val="28"/>
        </w:rPr>
      </w:r>
      <w:r/>
    </w:p>
    <w:p>
      <w:pPr>
        <w:pStyle w:val="744"/>
        <w:ind w:firstLine="560"/>
        <w:jc w:val="center"/>
        <w:spacing w:line="520" w:lineRule="exact"/>
        <w:rPr>
          <w:rFonts w:hint="eastAsia" w:ascii="仿宋_GB2312" w:eastAsia="仿宋_GB2312"/>
          <w:b/>
          <w:sz w:val="28"/>
          <w:szCs w:val="28"/>
        </w:rPr>
      </w:pPr>
      <w:r>
        <w:rPr>
          <w:rFonts w:hint="eastAsia" w:ascii="黑体" w:eastAsia="黑体"/>
          <w:sz w:val="28"/>
          <w:szCs w:val="28"/>
        </w:rPr>
        <w:t xml:space="preserve">六、</w:t>
      </w:r>
      <w:r>
        <w:rPr>
          <w:rFonts w:hint="eastAsia" w:ascii="黑体" w:hAnsi="宋体" w:eastAsia="黑体"/>
          <w:sz w:val="28"/>
          <w:szCs w:val="28"/>
        </w:rPr>
        <w:t xml:space="preserve">成交公告</w:t>
      </w:r>
      <w:r>
        <w:rPr>
          <w:rFonts w:hint="eastAsia" w:ascii="仿宋_GB2312" w:eastAsia="仿宋_GB2312"/>
          <w:b/>
          <w:sz w:val="28"/>
          <w:szCs w:val="28"/>
        </w:rPr>
      </w:r>
      <w:r/>
    </w:p>
    <w:p>
      <w:pPr>
        <w:pStyle w:val="744"/>
        <w:spacing w:line="520" w:lineRule="exact"/>
        <w:rPr>
          <w:rFonts w:hint="eastAsia" w:ascii="仿宋" w:hAnsi="仿宋" w:eastAsia="仿宋"/>
          <w:sz w:val="28"/>
          <w:szCs w:val="28"/>
        </w:rPr>
      </w:pPr>
      <w:r>
        <w:rPr>
          <w:rFonts w:hint="eastAsia" w:ascii="黑体" w:eastAsia="黑体"/>
          <w:bCs/>
          <w:sz w:val="28"/>
          <w:szCs w:val="28"/>
        </w:rPr>
        <w:t xml:space="preserve">    </w:t>
      </w:r>
      <w:r>
        <w:rPr>
          <w:rFonts w:hint="eastAsia" w:ascii="仿宋" w:hAnsi="仿宋" w:eastAsia="仿宋"/>
          <w:sz w:val="28"/>
          <w:szCs w:val="28"/>
        </w:rPr>
        <w:t xml:space="preserve">本公司将对经采购人确定的成交供应商在江苏政府采购网上发布成交结果公告，公告期限为1个工作日，不能保证被公告的成交供应商为最终成交供应商！</w:t>
      </w:r>
      <w:r>
        <w:rPr>
          <w:rFonts w:hint="eastAsia" w:ascii="仿宋" w:hAnsi="仿宋" w:eastAsia="仿宋"/>
          <w:sz w:val="28"/>
          <w:szCs w:val="28"/>
        </w:rPr>
      </w:r>
      <w:r/>
    </w:p>
    <w:p>
      <w:pPr>
        <w:pStyle w:val="744"/>
        <w:jc w:val="center"/>
        <w:spacing w:line="520" w:lineRule="exact"/>
        <w:rPr>
          <w:rFonts w:hint="eastAsia" w:ascii="黑体" w:hAnsi="宋体" w:eastAsia="黑体"/>
          <w:sz w:val="28"/>
          <w:szCs w:val="28"/>
        </w:rPr>
      </w:pPr>
      <w:r>
        <w:rPr>
          <w:rFonts w:hint="eastAsia" w:ascii="黑体" w:eastAsia="黑体"/>
          <w:sz w:val="28"/>
          <w:szCs w:val="28"/>
        </w:rPr>
        <w:t xml:space="preserve">七、合同签订</w:t>
      </w:r>
      <w:r>
        <w:rPr>
          <w:rFonts w:hint="eastAsia" w:ascii="黑体" w:hAnsi="宋体" w:eastAsia="黑体"/>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sz w:val="28"/>
          <w:szCs w:val="28"/>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二部分。</w:t>
      </w:r>
      <w:r>
        <w:rPr>
          <w:rFonts w:hint="eastAsia" w:ascii="仿宋" w:hAnsi="仿宋" w:eastAsia="仿宋"/>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2、政府采购履约资金扶持政策，中标供应商可凭政府采购合同办理融资贷款，详情请联系兴化市财政局政府采购科张女士，联系电话：0523-82020605。</w:t>
      </w:r>
      <w:r>
        <w:rPr>
          <w:rFonts w:hint="eastAsia" w:ascii="仿宋" w:hAnsi="仿宋" w:eastAsia="仿宋"/>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ascii="仿宋" w:hAnsi="仿宋" w:eastAsia="仿宋"/>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sz w:val="28"/>
          <w:szCs w:val="28"/>
        </w:rPr>
        <w:t xml:space="preserve">4、如果供应商有欺诈或隐瞒自身违规问题或损害国家和采购人利益以及主动放弃签订合同的，成交资格无效，采购人可以按照“财库〔2014〕214号”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rPr>
          <w:rFonts w:hint="eastAsia" w:ascii="仿宋" w:hAnsi="仿宋" w:eastAsia="仿宋"/>
          <w:sz w:val="28"/>
          <w:szCs w:val="28"/>
        </w:rPr>
      </w:r>
      <w:r/>
    </w:p>
    <w:p>
      <w:pPr>
        <w:pStyle w:val="744"/>
        <w:jc w:val="center"/>
        <w:spacing w:line="520" w:lineRule="exact"/>
        <w:rPr>
          <w:rFonts w:hint="eastAsia" w:ascii="黑体" w:hAnsi="宋体" w:eastAsia="黑体"/>
          <w:sz w:val="28"/>
          <w:szCs w:val="28"/>
        </w:rPr>
      </w:pPr>
      <w:r>
        <w:rPr>
          <w:rFonts w:hint="eastAsia" w:ascii="黑体" w:hAnsi="宋体" w:eastAsia="黑体"/>
          <w:bCs/>
          <w:sz w:val="28"/>
          <w:szCs w:val="28"/>
        </w:rPr>
        <w:t xml:space="preserve">八、质疑投诉</w:t>
      </w:r>
      <w:r>
        <w:rPr>
          <w:rFonts w:hint="eastAsia" w:ascii="黑体" w:hAnsi="宋体" w:eastAsia="黑体"/>
          <w:sz w:val="28"/>
          <w:szCs w:val="28"/>
        </w:rPr>
      </w:r>
      <w:r/>
    </w:p>
    <w:p>
      <w:pPr>
        <w:pStyle w:val="744"/>
        <w:ind w:firstLine="546"/>
        <w:spacing w:line="520" w:lineRule="exact"/>
        <w:rPr>
          <w:rFonts w:hint="eastAsia" w:ascii="仿宋" w:hAnsi="仿宋" w:eastAsia="仿宋"/>
          <w:sz w:val="28"/>
          <w:szCs w:val="28"/>
        </w:rPr>
      </w:pPr>
      <w:r>
        <w:rPr>
          <w:rFonts w:hint="eastAsia" w:ascii="仿宋" w:hAnsi="仿宋" w:eastAsia="仿宋" w:cs="宋体"/>
          <w:sz w:val="28"/>
          <w:szCs w:val="28"/>
        </w:rPr>
        <w:t xml:space="preserve">1、提出质疑和投诉的供应商必须是参加本项目采购活动的供应商，不得捏造事实或者提供虚假材料进行恶意质疑和投诉，</w:t>
      </w:r>
      <w:r>
        <w:rPr>
          <w:rFonts w:hint="eastAsia" w:ascii="仿宋" w:hAnsi="仿宋" w:eastAsia="仿宋"/>
          <w:sz w:val="28"/>
          <w:szCs w:val="28"/>
        </w:rPr>
        <w:t xml:space="preserve">未参加谈判活动的供应商或在谈判活动中自身权益未受到损害的供应商所提出的质疑投诉不予受理。</w:t>
      </w:r>
      <w:r>
        <w:rPr>
          <w:rFonts w:hint="eastAsia" w:ascii="仿宋" w:hAnsi="仿宋" w:eastAsia="仿宋"/>
          <w:sz w:val="28"/>
          <w:szCs w:val="28"/>
        </w:rPr>
      </w:r>
      <w:r/>
    </w:p>
    <w:p>
      <w:pPr>
        <w:pStyle w:val="744"/>
        <w:ind w:firstLine="548"/>
        <w:spacing w:line="520" w:lineRule="exact"/>
        <w:rPr>
          <w:rFonts w:hint="eastAsia" w:ascii="仿宋" w:hAnsi="仿宋" w:eastAsia="仿宋" w:cs="宋体"/>
          <w:sz w:val="28"/>
          <w:szCs w:val="28"/>
        </w:rPr>
      </w:pPr>
      <w:r>
        <w:rPr>
          <w:rFonts w:hint="eastAsia" w:ascii="仿宋" w:hAnsi="仿宋" w:eastAsia="仿宋"/>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rPr>
          <w:rFonts w:hint="eastAsia" w:ascii="仿宋" w:hAnsi="仿宋" w:eastAsia="仿宋" w:cs="宋体"/>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3、供应商质疑和投诉实行实名制，其质疑和投诉应当有具体的质疑和投诉事项及事实根据，并配合采购人、采购代理机构和</w:t>
      </w:r>
      <w:r>
        <w:rPr>
          <w:rFonts w:hint="eastAsia" w:ascii="仿宋" w:hAnsi="仿宋" w:eastAsia="仿宋"/>
          <w:sz w:val="28"/>
          <w:szCs w:val="28"/>
        </w:rPr>
        <w:t xml:space="preserve">政府采购监督</w:t>
      </w:r>
      <w:r>
        <w:rPr>
          <w:rFonts w:hint="eastAsia" w:ascii="仿宋" w:hAnsi="仿宋" w:eastAsia="仿宋" w:cs="宋体"/>
          <w:sz w:val="28"/>
          <w:szCs w:val="28"/>
        </w:rPr>
        <w:t xml:space="preserve">管理部门处理质疑和投诉。</w:t>
      </w:r>
      <w:r>
        <w:rPr>
          <w:rFonts w:hint="eastAsia" w:ascii="仿宋" w:hAnsi="仿宋" w:eastAsia="仿宋"/>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4、供应商提出质疑，</w:t>
      </w:r>
      <w:r>
        <w:rPr>
          <w:rFonts w:hint="eastAsia" w:ascii="仿宋" w:hAnsi="仿宋" w:eastAsia="仿宋"/>
          <w:sz w:val="28"/>
          <w:szCs w:val="28"/>
        </w:rPr>
        <w:t xml:space="preserve">必须以参加谈判供应商法定代表人或授权委托人（被授权人）（响应文件中所确定的）原件送达的方式，</w:t>
      </w:r>
      <w:r>
        <w:rPr>
          <w:rFonts w:hint="eastAsia" w:ascii="仿宋" w:hAnsi="仿宋" w:eastAsia="仿宋" w:cs="宋体"/>
          <w:sz w:val="28"/>
          <w:szCs w:val="28"/>
        </w:rPr>
        <w:t xml:space="preserve">向采购人或者采购代理机构提交质疑函，质疑函应当包括下列内容：</w:t>
      </w:r>
      <w:r>
        <w:rPr>
          <w:rFonts w:hint="eastAsia" w:ascii="仿宋" w:hAnsi="仿宋" w:eastAsia="仿宋"/>
          <w:sz w:val="28"/>
          <w:szCs w:val="28"/>
        </w:rPr>
      </w:r>
      <w:r/>
    </w:p>
    <w:p>
      <w:pPr>
        <w:pStyle w:val="744"/>
        <w:ind w:firstLine="548"/>
        <w:spacing w:line="520" w:lineRule="exact"/>
        <w:rPr>
          <w:rFonts w:hint="eastAsia" w:ascii="仿宋" w:hAnsi="仿宋" w:eastAsia="仿宋" w:cs="宋体"/>
          <w:sz w:val="28"/>
          <w:szCs w:val="28"/>
        </w:rPr>
      </w:pPr>
      <w:r>
        <w:rPr>
          <w:rFonts w:hint="eastAsia" w:ascii="仿宋" w:hAnsi="仿宋" w:eastAsia="仿宋" w:cs="宋体"/>
          <w:sz w:val="28"/>
          <w:szCs w:val="28"/>
        </w:rPr>
        <w:t xml:space="preserve">（一）质疑供应商的姓名或名称、地址、邮编、联系人及联系电话；</w:t>
      </w:r>
      <w:r>
        <w:rPr>
          <w:rFonts w:hint="eastAsia" w:ascii="仿宋" w:hAnsi="仿宋" w:eastAsia="仿宋" w:cs="宋体"/>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（二）质疑项目的名称、编号；</w:t>
      </w:r>
      <w:r>
        <w:rPr>
          <w:rFonts w:hint="eastAsia" w:ascii="仿宋" w:hAnsi="仿宋" w:eastAsia="仿宋"/>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（三）具体、明确的质疑事项和与质疑事项相关的请求；</w:t>
      </w:r>
      <w:r>
        <w:rPr>
          <w:rFonts w:hint="eastAsia" w:ascii="仿宋" w:hAnsi="仿宋" w:eastAsia="仿宋"/>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（四）事实依据；</w:t>
      </w:r>
      <w:r>
        <w:rPr>
          <w:rFonts w:hint="eastAsia" w:ascii="仿宋" w:hAnsi="仿宋" w:eastAsia="仿宋"/>
          <w:sz w:val="28"/>
          <w:szCs w:val="28"/>
        </w:rPr>
      </w:r>
      <w:r/>
    </w:p>
    <w:p>
      <w:pPr>
        <w:pStyle w:val="744"/>
        <w:ind w:firstLine="548"/>
        <w:spacing w:line="520" w:lineRule="exact"/>
        <w:rPr>
          <w:rFonts w:hint="eastAsia" w:ascii="仿宋" w:hAnsi="仿宋" w:eastAsia="仿宋" w:cs="宋体"/>
          <w:sz w:val="28"/>
          <w:szCs w:val="28"/>
        </w:rPr>
      </w:pPr>
      <w:r>
        <w:rPr>
          <w:rFonts w:hint="eastAsia" w:ascii="仿宋" w:hAnsi="仿宋" w:eastAsia="仿宋" w:cs="宋体"/>
          <w:sz w:val="28"/>
          <w:szCs w:val="28"/>
        </w:rPr>
        <w:t xml:space="preserve">（五）必要的法律依据；</w:t>
      </w:r>
      <w:r>
        <w:rPr>
          <w:rFonts w:hint="eastAsia" w:ascii="仿宋" w:hAnsi="仿宋" w:eastAsia="仿宋" w:cs="宋体"/>
          <w:sz w:val="28"/>
          <w:szCs w:val="28"/>
        </w:rPr>
      </w:r>
      <w:r/>
    </w:p>
    <w:p>
      <w:pPr>
        <w:pStyle w:val="744"/>
        <w:ind w:firstLine="548"/>
        <w:spacing w:line="520" w:lineRule="exact"/>
        <w:rPr>
          <w:rFonts w:hint="eastAsia" w:ascii="仿宋" w:hAnsi="仿宋" w:eastAsia="仿宋" w:cs="宋体"/>
          <w:sz w:val="28"/>
          <w:szCs w:val="28"/>
        </w:rPr>
      </w:pPr>
      <w:r>
        <w:rPr>
          <w:rFonts w:hint="eastAsia" w:ascii="仿宋" w:hAnsi="仿宋" w:eastAsia="仿宋" w:cs="宋体"/>
          <w:sz w:val="28"/>
          <w:szCs w:val="28"/>
        </w:rPr>
        <w:t xml:space="preserve">（六）提出质疑的日期；</w:t>
      </w:r>
      <w:r>
        <w:rPr>
          <w:rFonts w:hint="eastAsia" w:ascii="仿宋" w:hAnsi="仿宋" w:eastAsia="仿宋" w:cs="宋体"/>
          <w:sz w:val="28"/>
          <w:szCs w:val="28"/>
        </w:rPr>
      </w:r>
      <w:r/>
    </w:p>
    <w:p>
      <w:pPr>
        <w:pStyle w:val="744"/>
        <w:ind w:firstLine="548"/>
        <w:spacing w:line="520" w:lineRule="exact"/>
        <w:rPr>
          <w:rFonts w:hint="eastAsia" w:ascii="仿宋" w:hAnsi="仿宋" w:eastAsia="仿宋" w:cs="宋体"/>
          <w:sz w:val="28"/>
          <w:szCs w:val="28"/>
        </w:rPr>
      </w:pPr>
      <w:r>
        <w:rPr>
          <w:rFonts w:hint="eastAsia" w:ascii="仿宋" w:hAnsi="仿宋" w:eastAsia="仿宋"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rPr>
          <w:rFonts w:hint="eastAsia" w:ascii="仿宋" w:hAnsi="仿宋" w:eastAsia="仿宋" w:cs="宋体"/>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质疑供应商委托代理质疑的，应当向采购人或采购代理机构提交授权委托书及委托代理人的有效身份证明，同时授权委托书应载明委托代理的具体权限和事项。</w:t>
      </w:r>
      <w:r>
        <w:rPr>
          <w:rFonts w:hint="eastAsia" w:ascii="仿宋" w:hAnsi="仿宋" w:eastAsia="仿宋"/>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hint="eastAsia" w:ascii="仿宋" w:hAnsi="仿宋" w:eastAsia="仿宋"/>
          <w:sz w:val="28"/>
          <w:szCs w:val="28"/>
        </w:rPr>
      </w:r>
      <w:r/>
    </w:p>
    <w:p>
      <w:pPr>
        <w:pStyle w:val="744"/>
        <w:ind w:firstLine="546"/>
        <w:spacing w:line="520" w:lineRule="exact"/>
        <w:rPr>
          <w:rFonts w:hint="eastAsia" w:ascii="仿宋" w:hAnsi="仿宋" w:eastAsia="仿宋"/>
          <w:sz w:val="28"/>
          <w:szCs w:val="28"/>
        </w:rPr>
      </w:pPr>
      <w:r>
        <w:rPr>
          <w:rFonts w:hint="eastAsia" w:ascii="仿宋" w:hAnsi="仿宋" w:eastAsia="仿宋" w:cs="宋体"/>
          <w:sz w:val="28"/>
          <w:szCs w:val="28"/>
        </w:rPr>
        <w:t xml:space="preserve">6、对内容、格式符合要求的供应商质疑，采购人或采购代理机构</w:t>
      </w:r>
      <w:r>
        <w:rPr>
          <w:rFonts w:hint="eastAsia" w:ascii="仿宋" w:hAnsi="仿宋" w:eastAsia="仿宋"/>
          <w:sz w:val="28"/>
          <w:szCs w:val="28"/>
        </w:rPr>
        <w:t xml:space="preserve">应当在收到供应商的书面质疑后七个工作日内作出答复，并以书面形式通知质疑供应商和其他有关供应商，但答复的内容不得涉及商业秘密。</w:t>
      </w:r>
      <w:r>
        <w:rPr>
          <w:rFonts w:hint="eastAsia" w:ascii="仿宋" w:hAnsi="仿宋" w:eastAsia="仿宋"/>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7、采购人或采购代理机构答复供应商质疑应当采用书面方式并依法送达。质疑供应商或其委托代理人拒绝签收的视为已经送达。</w:t>
      </w:r>
      <w:r>
        <w:rPr>
          <w:rFonts w:hint="eastAsia" w:ascii="仿宋" w:hAnsi="仿宋" w:eastAsia="仿宋"/>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rPr>
          <w:rFonts w:hint="eastAsia" w:ascii="仿宋" w:hAnsi="仿宋" w:eastAsia="仿宋"/>
          <w:sz w:val="28"/>
          <w:szCs w:val="28"/>
        </w:rPr>
      </w:r>
      <w:r/>
    </w:p>
    <w:p>
      <w:pPr>
        <w:pStyle w:val="744"/>
        <w:jc w:val="left"/>
        <w:spacing w:line="520" w:lineRule="exact"/>
        <w:rPr>
          <w:rFonts w:hint="eastAsia" w:ascii="仿宋" w:hAnsi="仿宋" w:eastAsia="仿宋"/>
          <w:sz w:val="28"/>
          <w:szCs w:val="28"/>
        </w:rPr>
      </w:pPr>
      <w:r>
        <w:rPr>
          <w:rFonts w:hint="eastAsia" w:ascii="仿宋" w:hAnsi="仿宋" w:eastAsia="仿宋"/>
          <w:sz w:val="28"/>
          <w:szCs w:val="28"/>
        </w:rPr>
        <w:t xml:space="preserve">    9、质疑供应商对质疑答复不满意的，或者采购人、采购代理机构未在规定时间内作出答复的，可在答复期满后15个工作日内向政府采购监督管理部门投诉。逾期将不再受理。</w:t>
      </w:r>
      <w:r>
        <w:rPr>
          <w:rFonts w:hint="eastAsia" w:ascii="仿宋" w:hAnsi="仿宋" w:eastAsia="仿宋"/>
          <w:sz w:val="28"/>
          <w:szCs w:val="28"/>
        </w:rPr>
      </w:r>
      <w:r/>
    </w:p>
    <w:p>
      <w:pPr>
        <w:pStyle w:val="744"/>
        <w:jc w:val="center"/>
        <w:spacing w:line="520" w:lineRule="exact"/>
        <w:rPr>
          <w:rFonts w:hint="eastAsia" w:ascii="黑体" w:eastAsia="黑体"/>
          <w:bCs/>
          <w:sz w:val="28"/>
          <w:szCs w:val="28"/>
        </w:rPr>
      </w:pPr>
      <w:r>
        <w:rPr>
          <w:rFonts w:hint="eastAsia" w:ascii="黑体" w:eastAsia="黑体"/>
          <w:bCs/>
          <w:sz w:val="28"/>
          <w:szCs w:val="28"/>
        </w:rPr>
        <w:t xml:space="preserve">九、其它事项</w:t>
      </w:r>
      <w:r>
        <w:rPr>
          <w:rFonts w:hint="eastAsia" w:ascii="黑体" w:eastAsia="黑体"/>
          <w:bCs/>
          <w:sz w:val="28"/>
          <w:szCs w:val="28"/>
        </w:rPr>
      </w:r>
      <w:r/>
    </w:p>
    <w:p>
      <w:pPr>
        <w:pStyle w:val="744"/>
        <w:ind w:firstLine="548"/>
        <w:spacing w:line="520" w:lineRule="exact"/>
        <w:rPr>
          <w:rFonts w:hint="eastAsia" w:ascii="仿宋" w:hAnsi="仿宋" w:eastAsia="仿宋"/>
          <w:sz w:val="28"/>
          <w:szCs w:val="28"/>
        </w:rPr>
      </w:pPr>
      <w:r>
        <w:rPr>
          <w:rFonts w:hint="eastAsia" w:ascii="仿宋" w:hAnsi="仿宋" w:eastAsia="仿宋"/>
          <w:sz w:val="28"/>
          <w:szCs w:val="28"/>
        </w:rPr>
        <w:t xml:space="preserve">1、未尽事宜，供应商请于谈判时间前向采购人或本公司查询。</w:t>
      </w:r>
      <w:r>
        <w:rPr>
          <w:rFonts w:hint="eastAsia" w:ascii="仿宋" w:hAnsi="仿宋" w:eastAsia="仿宋"/>
          <w:sz w:val="28"/>
          <w:szCs w:val="28"/>
        </w:rPr>
      </w:r>
      <w:r/>
    </w:p>
    <w:p>
      <w:pPr>
        <w:pStyle w:val="1007"/>
        <w:spacing w:before="0" w:after="0" w:line="520" w:lineRule="exact"/>
        <w:rPr>
          <w:rFonts w:ascii="黑体" w:hAnsi="宋体" w:cs="黑体"/>
          <w:sz w:val="28"/>
          <w:szCs w:val="28"/>
        </w:rPr>
      </w:pPr>
      <w:r>
        <w:rPr>
          <w:rFonts w:ascii="黑体" w:hAnsi="Times New Roman"/>
          <w:b w:val="0"/>
          <w:sz w:val="28"/>
          <w:szCs w:val="28"/>
        </w:rPr>
        <w:br w:type="page" w:clear="all"/>
      </w:r>
      <w:r>
        <w:rPr>
          <w:rFonts w:hint="eastAsia" w:ascii="黑体" w:hAnsi="宋体" w:cs="黑体"/>
          <w:sz w:val="28"/>
          <w:szCs w:val="28"/>
        </w:rPr>
        <w:t xml:space="preserve">十、政府采购合同（参考）</w:t>
      </w:r>
      <w:r>
        <w:rPr>
          <w:rFonts w:ascii="黑体" w:hAnsi="宋体" w:cs="黑体"/>
          <w:sz w:val="28"/>
          <w:szCs w:val="28"/>
        </w:rPr>
      </w:r>
      <w:r/>
    </w:p>
    <w:p>
      <w:pPr>
        <w:pStyle w:val="744"/>
        <w:spacing w:line="520" w:lineRule="exac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w:t>
      </w:r>
      <w:r>
        <w:rPr>
          <w:rFonts w:ascii="仿宋" w:hAnsi="仿宋" w:eastAsia="仿宋"/>
          <w:bCs/>
          <w:sz w:val="28"/>
          <w:szCs w:val="28"/>
          <w:u w:val="single"/>
        </w:rPr>
      </w:r>
      <w:r/>
    </w:p>
    <w:p>
      <w:pPr>
        <w:pStyle w:val="744"/>
        <w:spacing w:line="520" w:lineRule="exac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rPr>
          <w:rFonts w:ascii="仿宋" w:hAnsi="仿宋" w:eastAsia="仿宋"/>
          <w:b/>
          <w:sz w:val="28"/>
          <w:szCs w:val="28"/>
          <w:u w:val="single"/>
        </w:rPr>
      </w:r>
      <w:r/>
    </w:p>
    <w:p>
      <w:pPr>
        <w:pStyle w:val="744"/>
        <w:ind w:firstLine="518"/>
        <w:spacing w:line="520" w:lineRule="exac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rPr>
          <w:rFonts w:ascii="仿宋" w:hAnsi="仿宋" w:eastAsia="仿宋"/>
          <w:sz w:val="28"/>
          <w:szCs w:val="28"/>
        </w:rPr>
      </w:r>
      <w:r/>
    </w:p>
    <w:p>
      <w:pPr>
        <w:pStyle w:val="744"/>
        <w:keepLines/>
        <w:keepNext/>
        <w:spacing w:line="520" w:lineRule="exact"/>
        <w:rPr>
          <w:rFonts w:ascii="仿宋" w:hAnsi="仿宋" w:eastAsia="仿宋"/>
          <w:b/>
          <w:sz w:val="28"/>
          <w:szCs w:val="28"/>
        </w:rPr>
        <w:outlineLvl w:val="3"/>
      </w:pPr>
      <w:r/>
      <w:bookmarkStart w:id="8" w:name="_Toc351203481"/>
      <w:r>
        <w:rPr>
          <w:rFonts w:hint="eastAsia" w:ascii="仿宋" w:hAnsi="仿宋" w:eastAsia="仿宋"/>
          <w:b/>
          <w:sz w:val="28"/>
          <w:szCs w:val="28"/>
        </w:rPr>
        <w:t xml:space="preserve">一、工程概况</w:t>
      </w:r>
      <w:bookmarkEnd w:id="8"/>
      <w:r>
        <w:rPr>
          <w:rFonts w:ascii="仿宋" w:hAnsi="仿宋" w:eastAsia="仿宋"/>
          <w:b/>
          <w:sz w:val="28"/>
          <w:szCs w:val="28"/>
        </w:rPr>
      </w:r>
      <w:r/>
    </w:p>
    <w:p>
      <w:pPr>
        <w:pStyle w:val="744"/>
        <w:ind w:firstLine="508"/>
        <w:spacing w:line="520" w:lineRule="exac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744"/>
        <w:ind w:firstLine="508"/>
        <w:spacing w:line="52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bCs/>
          <w:sz w:val="28"/>
          <w:szCs w:val="28"/>
        </w:rPr>
      </w:r>
      <w:r/>
    </w:p>
    <w:p>
      <w:pPr>
        <w:pStyle w:val="744"/>
        <w:ind w:firstLine="508"/>
        <w:spacing w:line="520" w:lineRule="exac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44"/>
        <w:ind w:firstLine="508"/>
        <w:spacing w:line="520" w:lineRule="exac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44"/>
        <w:ind w:firstLine="508"/>
        <w:spacing w:line="520" w:lineRule="exac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44"/>
        <w:ind w:firstLine="508"/>
        <w:spacing w:line="520" w:lineRule="exac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bCs/>
          <w:sz w:val="28"/>
          <w:szCs w:val="28"/>
        </w:rPr>
      </w:r>
      <w:r/>
    </w:p>
    <w:p>
      <w:pPr>
        <w:pStyle w:val="744"/>
        <w:ind w:firstLine="508"/>
        <w:spacing w:line="520" w:lineRule="exac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bCs/>
          <w:sz w:val="28"/>
          <w:szCs w:val="28"/>
        </w:rPr>
      </w:r>
      <w:r/>
    </w:p>
    <w:p>
      <w:pPr>
        <w:pStyle w:val="744"/>
        <w:keepLines/>
        <w:keepNext/>
        <w:spacing w:line="520" w:lineRule="exact"/>
        <w:rPr>
          <w:rFonts w:ascii="仿宋" w:hAnsi="仿宋" w:eastAsia="仿宋"/>
          <w:b/>
          <w:sz w:val="28"/>
          <w:szCs w:val="28"/>
        </w:rPr>
        <w:outlineLvl w:val="3"/>
      </w:pPr>
      <w:r/>
      <w:bookmarkStart w:id="9" w:name="_Toc351203482"/>
      <w:r>
        <w:rPr>
          <w:rFonts w:hint="eastAsia" w:ascii="仿宋" w:hAnsi="仿宋" w:eastAsia="仿宋"/>
          <w:b/>
          <w:sz w:val="28"/>
          <w:szCs w:val="28"/>
        </w:rPr>
        <w:t xml:space="preserve">二、合同工期</w:t>
      </w:r>
      <w:bookmarkEnd w:id="9"/>
      <w:r>
        <w:rPr>
          <w:rFonts w:ascii="仿宋" w:hAnsi="仿宋" w:eastAsia="仿宋"/>
          <w:b/>
          <w:sz w:val="28"/>
          <w:szCs w:val="28"/>
        </w:rPr>
      </w:r>
      <w:r/>
    </w:p>
    <w:p>
      <w:pPr>
        <w:pStyle w:val="744"/>
        <w:ind w:firstLine="459"/>
        <w:spacing w:line="520" w:lineRule="exac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744"/>
        <w:ind w:firstLine="459"/>
        <w:spacing w:line="520" w:lineRule="exac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744"/>
        <w:ind w:firstLine="459"/>
        <w:spacing w:line="520" w:lineRule="exac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rPr>
          <w:rFonts w:ascii="仿宋" w:hAnsi="仿宋" w:eastAsia="仿宋"/>
          <w:sz w:val="28"/>
          <w:szCs w:val="28"/>
        </w:rPr>
      </w:r>
      <w:r/>
    </w:p>
    <w:p>
      <w:pPr>
        <w:pStyle w:val="744"/>
        <w:keepLines/>
        <w:keepNext/>
        <w:spacing w:line="520" w:lineRule="exact"/>
        <w:rPr>
          <w:rFonts w:ascii="仿宋" w:hAnsi="仿宋" w:eastAsia="仿宋"/>
          <w:b/>
          <w:sz w:val="28"/>
          <w:szCs w:val="28"/>
        </w:rPr>
        <w:outlineLvl w:val="3"/>
      </w:pPr>
      <w:r/>
      <w:bookmarkStart w:id="10" w:name="_Toc351203483"/>
      <w:r>
        <w:rPr>
          <w:rFonts w:hint="eastAsia" w:ascii="仿宋" w:hAnsi="仿宋" w:eastAsia="仿宋"/>
          <w:b/>
          <w:sz w:val="28"/>
          <w:szCs w:val="28"/>
        </w:rPr>
        <w:t xml:space="preserve">三、质量标准</w:t>
      </w:r>
      <w:bookmarkEnd w:id="10"/>
      <w:r>
        <w:rPr>
          <w:rFonts w:ascii="仿宋" w:hAnsi="仿宋" w:eastAsia="仿宋"/>
          <w:b/>
          <w:sz w:val="28"/>
          <w:szCs w:val="28"/>
        </w:rPr>
      </w:r>
      <w:r/>
    </w:p>
    <w:p>
      <w:pPr>
        <w:pStyle w:val="744"/>
        <w:ind w:firstLine="459"/>
        <w:spacing w:line="520" w:lineRule="exac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标准。</w:t>
      </w:r>
      <w:r>
        <w:rPr>
          <w:rFonts w:ascii="仿宋" w:hAnsi="仿宋" w:eastAsia="仿宋"/>
          <w:sz w:val="28"/>
          <w:szCs w:val="28"/>
        </w:rPr>
      </w:r>
      <w:r/>
    </w:p>
    <w:p>
      <w:pPr>
        <w:pStyle w:val="744"/>
        <w:keepLines/>
        <w:keepNext/>
        <w:spacing w:line="520" w:lineRule="exact"/>
        <w:rPr>
          <w:rFonts w:ascii="仿宋" w:hAnsi="仿宋" w:eastAsia="仿宋"/>
          <w:b/>
          <w:sz w:val="28"/>
          <w:szCs w:val="28"/>
        </w:rPr>
        <w:outlineLvl w:val="3"/>
      </w:pPr>
      <w:r/>
      <w:bookmarkStart w:id="11" w:name="_Toc351203484"/>
      <w:r>
        <w:rPr>
          <w:rFonts w:hint="eastAsia" w:ascii="仿宋" w:hAnsi="仿宋" w:eastAsia="仿宋"/>
          <w:b/>
          <w:sz w:val="28"/>
          <w:szCs w:val="28"/>
        </w:rPr>
        <w:t xml:space="preserve">四、签约合同价与合同价格形式</w:t>
      </w:r>
      <w:bookmarkEnd w:id="11"/>
      <w:r>
        <w:rPr>
          <w:rFonts w:ascii="仿宋" w:hAnsi="仿宋" w:eastAsia="仿宋"/>
          <w:bCs/>
          <w:sz w:val="28"/>
          <w:szCs w:val="28"/>
        </w:rPr>
        <w:tab/>
      </w:r>
      <w:r>
        <w:rPr>
          <w:rFonts w:ascii="仿宋" w:hAnsi="仿宋" w:eastAsia="仿宋"/>
          <w:b/>
          <w:sz w:val="28"/>
          <w:szCs w:val="28"/>
        </w:rPr>
      </w:r>
      <w:r/>
    </w:p>
    <w:p>
      <w:pPr>
        <w:pStyle w:val="744"/>
        <w:ind w:firstLine="51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rPr>
          <w:rFonts w:ascii="仿宋" w:hAnsi="仿宋" w:eastAsia="仿宋"/>
          <w:sz w:val="28"/>
          <w:szCs w:val="28"/>
        </w:rPr>
      </w:r>
      <w:r/>
    </w:p>
    <w:p>
      <w:pPr>
        <w:pStyle w:val="744"/>
        <w:ind w:firstLine="647"/>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4"/>
        <w:ind w:firstLine="518"/>
        <w:spacing w:line="520" w:lineRule="exact"/>
        <w:rPr>
          <w:rFonts w:ascii="仿宋" w:hAnsi="仿宋" w:eastAsia="仿宋"/>
          <w:sz w:val="28"/>
          <w:szCs w:val="28"/>
        </w:rPr>
      </w:pPr>
      <w:r>
        <w:rPr>
          <w:rFonts w:hint="eastAsia" w:ascii="仿宋" w:hAnsi="仿宋" w:eastAsia="仿宋"/>
          <w:sz w:val="28"/>
          <w:szCs w:val="28"/>
        </w:rPr>
        <w:t xml:space="preserve">其中：</w:t>
      </w:r>
      <w:r>
        <w:rPr>
          <w:rFonts w:ascii="仿宋" w:hAnsi="仿宋" w:eastAsia="仿宋"/>
          <w:sz w:val="28"/>
          <w:szCs w:val="28"/>
        </w:rPr>
      </w:r>
      <w:r/>
    </w:p>
    <w:p>
      <w:pPr>
        <w:pStyle w:val="744"/>
        <w:ind w:firstLine="51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rPr>
          <w:rFonts w:ascii="仿宋" w:hAnsi="仿宋" w:eastAsia="仿宋"/>
          <w:sz w:val="28"/>
          <w:szCs w:val="28"/>
        </w:rPr>
      </w:r>
      <w:r/>
    </w:p>
    <w:p>
      <w:pPr>
        <w:pStyle w:val="744"/>
        <w:ind w:firstLine="1165"/>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4"/>
        <w:ind w:firstLine="51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rPr>
          <w:rFonts w:ascii="仿宋" w:hAnsi="仿宋" w:eastAsia="仿宋"/>
          <w:sz w:val="28"/>
          <w:szCs w:val="28"/>
        </w:rPr>
      </w:r>
      <w:r/>
    </w:p>
    <w:p>
      <w:pPr>
        <w:pStyle w:val="744"/>
        <w:ind w:firstLine="1165"/>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4"/>
        <w:ind w:firstLine="51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rPr>
          <w:rFonts w:ascii="仿宋" w:hAnsi="仿宋" w:eastAsia="仿宋"/>
          <w:sz w:val="28"/>
          <w:szCs w:val="28"/>
        </w:rPr>
      </w:r>
      <w:r/>
    </w:p>
    <w:p>
      <w:pPr>
        <w:pStyle w:val="744"/>
        <w:ind w:firstLine="1165"/>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4"/>
        <w:ind w:firstLine="51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rPr>
          <w:rFonts w:ascii="仿宋" w:hAnsi="仿宋" w:eastAsia="仿宋"/>
          <w:sz w:val="28"/>
          <w:szCs w:val="28"/>
        </w:rPr>
      </w:r>
      <w:r/>
    </w:p>
    <w:p>
      <w:pPr>
        <w:pStyle w:val="744"/>
        <w:ind w:firstLine="1165"/>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4"/>
        <w:ind w:firstLine="518"/>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rPr>
      </w:r>
      <w:r/>
    </w:p>
    <w:p>
      <w:pPr>
        <w:pStyle w:val="744"/>
        <w:keepLines/>
        <w:keepNext/>
        <w:spacing w:line="520" w:lineRule="exact"/>
        <w:rPr>
          <w:rFonts w:ascii="仿宋" w:hAnsi="仿宋" w:eastAsia="仿宋"/>
          <w:b/>
          <w:sz w:val="28"/>
          <w:szCs w:val="28"/>
        </w:rPr>
        <w:outlineLvl w:val="3"/>
      </w:pPr>
      <w:r/>
      <w:bookmarkStart w:id="12" w:name="_Toc351203485"/>
      <w:r>
        <w:rPr>
          <w:rFonts w:hint="eastAsia" w:ascii="仿宋" w:hAnsi="仿宋" w:eastAsia="仿宋"/>
          <w:b/>
          <w:sz w:val="28"/>
          <w:szCs w:val="28"/>
        </w:rPr>
        <w:t xml:space="preserve">五、</w:t>
      </w:r>
      <w:bookmarkEnd w:id="12"/>
      <w:r>
        <w:rPr>
          <w:rFonts w:hint="eastAsia" w:ascii="仿宋" w:hAnsi="仿宋" w:eastAsia="仿宋"/>
          <w:b/>
          <w:sz w:val="28"/>
          <w:szCs w:val="28"/>
        </w:rPr>
        <w:t xml:space="preserve">项目负责人</w:t>
      </w:r>
      <w:r>
        <w:rPr>
          <w:rFonts w:ascii="仿宋" w:hAnsi="仿宋" w:eastAsia="仿宋"/>
          <w:b/>
          <w:sz w:val="28"/>
          <w:szCs w:val="28"/>
        </w:rPr>
      </w:r>
      <w:r/>
    </w:p>
    <w:p>
      <w:pPr>
        <w:pStyle w:val="744"/>
        <w:ind w:firstLine="518"/>
        <w:spacing w:line="520" w:lineRule="exact"/>
        <w:rPr>
          <w:rFonts w:ascii="仿宋" w:hAnsi="仿宋" w:eastAsia="仿宋"/>
          <w:sz w:val="28"/>
          <w:szCs w:val="28"/>
        </w:rPr>
      </w:pPr>
      <w:r>
        <w:rPr>
          <w:rFonts w:hint="eastAsia" w:ascii="仿宋" w:hAnsi="仿宋" w:eastAsia="仿宋"/>
          <w:sz w:val="28"/>
          <w:szCs w:val="28"/>
        </w:rPr>
        <w:t xml:space="preserve">承包人项目负责人：</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rPr>
      </w:r>
      <w:r/>
    </w:p>
    <w:p>
      <w:pPr>
        <w:pStyle w:val="744"/>
        <w:keepLines/>
        <w:keepNext/>
        <w:spacing w:line="520" w:lineRule="exact"/>
        <w:rPr>
          <w:rFonts w:ascii="仿宋" w:hAnsi="仿宋" w:eastAsia="仿宋"/>
          <w:b/>
          <w:sz w:val="28"/>
          <w:szCs w:val="28"/>
        </w:rPr>
        <w:outlineLvl w:val="3"/>
      </w:pPr>
      <w:r/>
      <w:bookmarkStart w:id="13" w:name="_Toc351203486"/>
      <w:r>
        <w:rPr>
          <w:rFonts w:hint="eastAsia" w:ascii="仿宋" w:hAnsi="仿宋" w:eastAsia="仿宋"/>
          <w:b/>
          <w:sz w:val="28"/>
          <w:szCs w:val="28"/>
        </w:rPr>
        <w:t xml:space="preserve">六、合同文件构成</w:t>
      </w:r>
      <w:bookmarkEnd w:id="13"/>
      <w:r>
        <w:rPr>
          <w:rFonts w:ascii="仿宋" w:hAnsi="仿宋" w:eastAsia="仿宋"/>
          <w:b/>
          <w:sz w:val="28"/>
          <w:szCs w:val="28"/>
        </w:rPr>
      </w:r>
      <w:r/>
    </w:p>
    <w:p>
      <w:pPr>
        <w:pStyle w:val="744"/>
        <w:ind w:firstLine="518"/>
        <w:spacing w:line="520" w:lineRule="exac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rPr>
          <w:rFonts w:ascii="仿宋" w:hAnsi="仿宋" w:eastAsia="仿宋"/>
          <w:bCs/>
          <w:sz w:val="28"/>
          <w:szCs w:val="28"/>
        </w:rPr>
      </w:r>
      <w:r/>
    </w:p>
    <w:p>
      <w:pPr>
        <w:pStyle w:val="744"/>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rPr>
          <w:rFonts w:ascii="仿宋" w:hAnsi="仿宋" w:eastAsia="仿宋"/>
          <w:sz w:val="28"/>
          <w:szCs w:val="28"/>
        </w:rPr>
      </w:r>
      <w:r/>
    </w:p>
    <w:p>
      <w:pPr>
        <w:pStyle w:val="744"/>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rPr>
          <w:rFonts w:ascii="仿宋" w:hAnsi="仿宋" w:eastAsia="仿宋"/>
          <w:sz w:val="28"/>
          <w:szCs w:val="28"/>
        </w:rPr>
      </w:r>
      <w:r/>
    </w:p>
    <w:p>
      <w:pPr>
        <w:pStyle w:val="744"/>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rPr>
          <w:rFonts w:ascii="仿宋" w:hAnsi="仿宋" w:eastAsia="仿宋"/>
          <w:sz w:val="28"/>
          <w:szCs w:val="28"/>
        </w:rPr>
      </w:r>
      <w:r/>
    </w:p>
    <w:p>
      <w:pPr>
        <w:pStyle w:val="744"/>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rPr>
          <w:rFonts w:ascii="仿宋" w:hAnsi="仿宋" w:eastAsia="仿宋"/>
          <w:sz w:val="28"/>
          <w:szCs w:val="28"/>
        </w:rPr>
      </w:r>
      <w:r/>
    </w:p>
    <w:p>
      <w:pPr>
        <w:pStyle w:val="744"/>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rPr>
          <w:rFonts w:ascii="仿宋" w:hAnsi="仿宋" w:eastAsia="仿宋"/>
          <w:sz w:val="28"/>
          <w:szCs w:val="28"/>
        </w:rPr>
      </w:r>
      <w:r/>
    </w:p>
    <w:p>
      <w:pPr>
        <w:pStyle w:val="744"/>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rPr>
          <w:rFonts w:ascii="仿宋" w:hAnsi="仿宋" w:eastAsia="仿宋"/>
          <w:sz w:val="28"/>
          <w:szCs w:val="28"/>
        </w:rPr>
      </w:r>
      <w:r/>
    </w:p>
    <w:p>
      <w:pPr>
        <w:pStyle w:val="744"/>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rPr>
          <w:rFonts w:ascii="仿宋" w:hAnsi="仿宋" w:eastAsia="仿宋"/>
          <w:sz w:val="28"/>
          <w:szCs w:val="28"/>
        </w:rPr>
      </w:r>
      <w:r/>
    </w:p>
    <w:p>
      <w:pPr>
        <w:pStyle w:val="744"/>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rPr>
          <w:rFonts w:ascii="仿宋" w:hAnsi="仿宋" w:eastAsia="仿宋"/>
          <w:sz w:val="28"/>
          <w:szCs w:val="28"/>
        </w:rPr>
      </w:r>
      <w:r/>
    </w:p>
    <w:p>
      <w:pPr>
        <w:pStyle w:val="744"/>
        <w:ind w:firstLine="518"/>
        <w:jc w:val="left"/>
        <w:spacing w:line="520" w:lineRule="exac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rPr>
          <w:rFonts w:ascii="仿宋" w:hAnsi="仿宋" w:eastAsia="仿宋"/>
          <w:sz w:val="28"/>
          <w:szCs w:val="28"/>
        </w:rPr>
      </w:r>
      <w:r/>
    </w:p>
    <w:p>
      <w:pPr>
        <w:pStyle w:val="744"/>
        <w:ind w:firstLine="518"/>
        <w:jc w:val="left"/>
        <w:spacing w:line="520" w:lineRule="exac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rPr>
          <w:rFonts w:ascii="仿宋" w:hAnsi="仿宋" w:eastAsia="仿宋"/>
          <w:sz w:val="28"/>
          <w:szCs w:val="28"/>
        </w:rPr>
      </w:r>
      <w:r/>
    </w:p>
    <w:p>
      <w:pPr>
        <w:pStyle w:val="744"/>
        <w:keepLines/>
        <w:keepNext/>
        <w:spacing w:line="520" w:lineRule="exact"/>
        <w:rPr>
          <w:rFonts w:ascii="仿宋" w:hAnsi="仿宋" w:eastAsia="仿宋" w:cs="宋体"/>
          <w:b/>
          <w:sz w:val="28"/>
          <w:szCs w:val="28"/>
        </w:rPr>
        <w:outlineLvl w:val="3"/>
      </w:pPr>
      <w:r/>
      <w:bookmarkStart w:id="14" w:name="_Toc351203487"/>
      <w:r>
        <w:rPr>
          <w:rFonts w:hint="eastAsia" w:ascii="仿宋" w:hAnsi="仿宋" w:eastAsia="仿宋" w:cs="宋体"/>
          <w:b/>
          <w:sz w:val="28"/>
          <w:szCs w:val="28"/>
        </w:rPr>
        <w:t xml:space="preserve">七、承诺</w:t>
      </w:r>
      <w:bookmarkEnd w:id="14"/>
      <w:r>
        <w:rPr>
          <w:rFonts w:ascii="仿宋" w:hAnsi="仿宋" w:eastAsia="仿宋" w:cs="宋体"/>
          <w:b/>
          <w:sz w:val="28"/>
          <w:szCs w:val="28"/>
        </w:rPr>
      </w:r>
      <w:r/>
    </w:p>
    <w:p>
      <w:pPr>
        <w:pStyle w:val="744"/>
        <w:ind w:firstLine="518"/>
        <w:spacing w:line="520" w:lineRule="exac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rPr>
          <w:rFonts w:ascii="仿宋" w:hAnsi="仿宋" w:eastAsia="仿宋"/>
          <w:bCs/>
          <w:sz w:val="28"/>
          <w:szCs w:val="28"/>
        </w:rPr>
      </w:r>
      <w:r/>
    </w:p>
    <w:p>
      <w:pPr>
        <w:pStyle w:val="744"/>
        <w:ind w:firstLine="518"/>
        <w:spacing w:line="52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rPr>
          <w:rFonts w:ascii="仿宋" w:hAnsi="仿宋" w:eastAsia="仿宋"/>
          <w:bCs/>
          <w:sz w:val="28"/>
          <w:szCs w:val="28"/>
        </w:rPr>
      </w:r>
      <w:r/>
    </w:p>
    <w:p>
      <w:pPr>
        <w:pStyle w:val="744"/>
        <w:ind w:firstLine="518"/>
        <w:spacing w:line="520" w:lineRule="exac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15" w:name="_Toc351203488"/>
      <w:r>
        <w:rPr>
          <w:rFonts w:ascii="仿宋" w:hAnsi="仿宋" w:eastAsia="仿宋"/>
          <w:bCs/>
          <w:sz w:val="28"/>
          <w:szCs w:val="28"/>
        </w:rPr>
      </w:r>
      <w:r/>
    </w:p>
    <w:p>
      <w:pPr>
        <w:pStyle w:val="744"/>
        <w:ind w:firstLine="520"/>
        <w:spacing w:line="520" w:lineRule="exact"/>
        <w:rPr>
          <w:rFonts w:ascii="仿宋" w:hAnsi="仿宋" w:eastAsia="仿宋"/>
          <w:bCs/>
          <w:sz w:val="28"/>
          <w:szCs w:val="28"/>
        </w:rPr>
      </w:pPr>
      <w:r>
        <w:rPr>
          <w:rFonts w:hint="eastAsia" w:ascii="仿宋" w:hAnsi="仿宋" w:eastAsia="仿宋"/>
          <w:b/>
          <w:bCs/>
          <w:sz w:val="28"/>
          <w:szCs w:val="28"/>
        </w:rPr>
        <w:t xml:space="preserve">八、词语含义</w:t>
      </w:r>
      <w:bookmarkEnd w:id="15"/>
      <w:r>
        <w:rPr>
          <w:rFonts w:ascii="仿宋" w:hAnsi="仿宋" w:eastAsia="仿宋"/>
          <w:bCs/>
          <w:sz w:val="28"/>
          <w:szCs w:val="28"/>
        </w:rPr>
      </w:r>
      <w:r/>
    </w:p>
    <w:p>
      <w:pPr>
        <w:pStyle w:val="744"/>
        <w:ind w:firstLine="518"/>
        <w:spacing w:line="520" w:lineRule="exac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rPr>
          <w:rFonts w:ascii="仿宋" w:hAnsi="仿宋" w:eastAsia="仿宋"/>
          <w:bCs/>
          <w:sz w:val="28"/>
          <w:szCs w:val="28"/>
        </w:rPr>
      </w:r>
      <w:r/>
    </w:p>
    <w:p>
      <w:pPr>
        <w:pStyle w:val="744"/>
        <w:keepLines/>
        <w:keepNext/>
        <w:spacing w:line="520" w:lineRule="exact"/>
        <w:rPr>
          <w:rFonts w:ascii="仿宋" w:hAnsi="仿宋" w:eastAsia="仿宋"/>
          <w:b/>
          <w:bCs/>
          <w:sz w:val="28"/>
          <w:szCs w:val="28"/>
        </w:rPr>
        <w:outlineLvl w:val="3"/>
      </w:pPr>
      <w:r/>
      <w:bookmarkStart w:id="16" w:name="_Toc351203489"/>
      <w:r>
        <w:rPr>
          <w:rFonts w:hint="eastAsia" w:ascii="仿宋" w:hAnsi="仿宋" w:eastAsia="仿宋"/>
          <w:b/>
          <w:bCs/>
          <w:sz w:val="28"/>
          <w:szCs w:val="28"/>
        </w:rPr>
        <w:t xml:space="preserve">九、签订时间</w:t>
      </w:r>
      <w:bookmarkEnd w:id="16"/>
      <w:r>
        <w:rPr>
          <w:rFonts w:ascii="仿宋" w:hAnsi="仿宋" w:eastAsia="仿宋"/>
          <w:b/>
          <w:bCs/>
          <w:sz w:val="28"/>
          <w:szCs w:val="28"/>
        </w:rPr>
      </w:r>
      <w:r/>
    </w:p>
    <w:p>
      <w:pPr>
        <w:pStyle w:val="744"/>
        <w:ind w:firstLine="518"/>
        <w:spacing w:line="520" w:lineRule="exac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rPr>
          <w:rFonts w:ascii="仿宋" w:hAnsi="仿宋" w:eastAsia="仿宋"/>
          <w:bCs/>
          <w:sz w:val="28"/>
          <w:szCs w:val="28"/>
        </w:rPr>
      </w:r>
      <w:r/>
    </w:p>
    <w:p>
      <w:pPr>
        <w:pStyle w:val="744"/>
        <w:keepLines/>
        <w:keepNext/>
        <w:spacing w:line="520" w:lineRule="exact"/>
        <w:rPr>
          <w:rFonts w:ascii="仿宋" w:hAnsi="仿宋" w:eastAsia="仿宋" w:cs="宋体"/>
          <w:b/>
          <w:sz w:val="28"/>
          <w:szCs w:val="28"/>
        </w:rPr>
        <w:outlineLvl w:val="3"/>
      </w:pPr>
      <w:r/>
      <w:bookmarkStart w:id="17" w:name="_Toc351203490"/>
      <w:r>
        <w:rPr>
          <w:rFonts w:hint="eastAsia" w:ascii="仿宋" w:hAnsi="仿宋" w:eastAsia="仿宋" w:cs="宋体"/>
          <w:b/>
          <w:sz w:val="28"/>
          <w:szCs w:val="28"/>
        </w:rPr>
        <w:t xml:space="preserve">十、签订地点</w:t>
      </w:r>
      <w:bookmarkEnd w:id="17"/>
      <w:r>
        <w:rPr>
          <w:rFonts w:ascii="仿宋" w:hAnsi="仿宋" w:eastAsia="仿宋" w:cs="宋体"/>
          <w:b/>
          <w:sz w:val="28"/>
          <w:szCs w:val="28"/>
        </w:rPr>
      </w:r>
      <w:r/>
    </w:p>
    <w:p>
      <w:pPr>
        <w:pStyle w:val="744"/>
        <w:ind w:firstLine="518"/>
        <w:spacing w:line="520" w:lineRule="exac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rPr>
          <w:rFonts w:ascii="仿宋" w:hAnsi="仿宋" w:eastAsia="仿宋"/>
          <w:bCs/>
          <w:sz w:val="28"/>
          <w:szCs w:val="28"/>
        </w:rPr>
      </w:r>
      <w:r/>
    </w:p>
    <w:p>
      <w:pPr>
        <w:pStyle w:val="744"/>
        <w:keepLines/>
        <w:keepNext/>
        <w:spacing w:line="520" w:lineRule="exact"/>
        <w:rPr>
          <w:rFonts w:ascii="仿宋" w:hAnsi="仿宋" w:eastAsia="仿宋" w:cs="宋体"/>
          <w:b/>
          <w:sz w:val="28"/>
          <w:szCs w:val="28"/>
        </w:rPr>
        <w:outlineLvl w:val="3"/>
      </w:pPr>
      <w:r/>
      <w:bookmarkStart w:id="18" w:name="_Toc351203491"/>
      <w:r>
        <w:rPr>
          <w:rFonts w:hint="eastAsia" w:ascii="仿宋" w:hAnsi="仿宋" w:eastAsia="仿宋" w:cs="宋体"/>
          <w:b/>
          <w:sz w:val="28"/>
          <w:szCs w:val="28"/>
        </w:rPr>
        <w:t xml:space="preserve">十一、补充协议</w:t>
      </w:r>
      <w:bookmarkEnd w:id="18"/>
      <w:r>
        <w:rPr>
          <w:rFonts w:ascii="仿宋" w:hAnsi="仿宋" w:eastAsia="仿宋" w:cs="宋体"/>
          <w:b/>
          <w:sz w:val="28"/>
          <w:szCs w:val="28"/>
        </w:rPr>
      </w:r>
      <w:r/>
    </w:p>
    <w:p>
      <w:pPr>
        <w:pStyle w:val="744"/>
        <w:ind w:firstLine="518"/>
        <w:spacing w:line="520" w:lineRule="exac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rPr>
          <w:rFonts w:ascii="仿宋" w:hAnsi="仿宋" w:eastAsia="仿宋"/>
          <w:b/>
          <w:bCs/>
          <w:sz w:val="28"/>
          <w:szCs w:val="28"/>
        </w:rPr>
      </w:r>
      <w:r/>
    </w:p>
    <w:p>
      <w:pPr>
        <w:pStyle w:val="744"/>
        <w:keepLines/>
        <w:keepNext/>
        <w:spacing w:line="520" w:lineRule="exact"/>
        <w:rPr>
          <w:rFonts w:ascii="仿宋" w:hAnsi="仿宋" w:eastAsia="仿宋" w:cs="宋体"/>
          <w:b/>
          <w:sz w:val="28"/>
          <w:szCs w:val="28"/>
        </w:rPr>
        <w:outlineLvl w:val="3"/>
      </w:pPr>
      <w:r/>
      <w:bookmarkStart w:id="19" w:name="_Toc351203492"/>
      <w:r>
        <w:rPr>
          <w:rFonts w:hint="eastAsia" w:ascii="仿宋" w:hAnsi="仿宋" w:eastAsia="仿宋" w:cs="宋体"/>
          <w:b/>
          <w:sz w:val="28"/>
          <w:szCs w:val="28"/>
        </w:rPr>
        <w:t xml:space="preserve">十二、合同生效</w:t>
      </w:r>
      <w:bookmarkEnd w:id="19"/>
      <w:r>
        <w:rPr>
          <w:rFonts w:ascii="仿宋" w:hAnsi="仿宋" w:eastAsia="仿宋" w:cs="宋体"/>
          <w:b/>
          <w:sz w:val="28"/>
          <w:szCs w:val="28"/>
        </w:rPr>
      </w:r>
      <w:r/>
    </w:p>
    <w:p>
      <w:pPr>
        <w:pStyle w:val="744"/>
        <w:ind w:firstLine="518"/>
        <w:spacing w:line="520" w:lineRule="exac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rPr>
          <w:rFonts w:ascii="仿宋" w:hAnsi="仿宋" w:eastAsia="仿宋"/>
          <w:bCs/>
          <w:sz w:val="28"/>
          <w:szCs w:val="28"/>
        </w:rPr>
      </w:r>
      <w:r/>
    </w:p>
    <w:p>
      <w:pPr>
        <w:pStyle w:val="744"/>
        <w:keepLines/>
        <w:keepNext/>
        <w:spacing w:line="520" w:lineRule="exact"/>
        <w:rPr>
          <w:rFonts w:ascii="仿宋" w:hAnsi="仿宋" w:eastAsia="仿宋" w:cs="宋体"/>
          <w:b/>
          <w:sz w:val="28"/>
          <w:szCs w:val="28"/>
        </w:rPr>
        <w:outlineLvl w:val="3"/>
      </w:pPr>
      <w:r/>
      <w:bookmarkStart w:id="20" w:name="_Toc351203493"/>
      <w:r>
        <w:rPr>
          <w:rFonts w:hint="eastAsia" w:ascii="仿宋" w:hAnsi="仿宋" w:eastAsia="仿宋" w:cs="宋体"/>
          <w:b/>
          <w:sz w:val="28"/>
          <w:szCs w:val="28"/>
        </w:rPr>
        <w:t xml:space="preserve">十三、合同份数</w:t>
      </w:r>
      <w:bookmarkEnd w:id="20"/>
      <w:r>
        <w:rPr>
          <w:rFonts w:ascii="仿宋" w:hAnsi="仿宋" w:eastAsia="仿宋" w:cs="宋体"/>
          <w:b/>
          <w:sz w:val="28"/>
          <w:szCs w:val="28"/>
        </w:rPr>
      </w:r>
      <w:r/>
    </w:p>
    <w:p>
      <w:pPr>
        <w:pStyle w:val="744"/>
        <w:ind w:firstLine="518"/>
        <w:spacing w:line="520" w:lineRule="exact"/>
        <w:rPr>
          <w:rFonts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rPr>
          <w:rFonts w:ascii="仿宋" w:hAnsi="仿宋" w:eastAsia="仿宋"/>
          <w:bCs/>
          <w:sz w:val="28"/>
          <w:szCs w:val="28"/>
        </w:rPr>
      </w:r>
      <w:r/>
    </w:p>
    <w:p>
      <w:pPr>
        <w:pStyle w:val="744"/>
        <w:spacing w:line="520" w:lineRule="exac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w:t>
      </w:r>
      <w:r>
        <w:rPr>
          <w:rFonts w:hint="eastAsia" w:ascii="仿宋" w:hAnsi="仿宋" w:eastAsia="仿宋"/>
          <w:sz w:val="28"/>
          <w:szCs w:val="28"/>
        </w:rPr>
        <w:t xml:space="preserve">公章</w:t>
      </w:r>
      <w:r>
        <w:rPr>
          <w:rFonts w:ascii="仿宋" w:hAnsi="仿宋" w:eastAsia="仿宋"/>
          <w:sz w:val="28"/>
          <w:szCs w:val="28"/>
        </w:rPr>
        <w:t xml:space="preserve">)  </w:t>
      </w:r>
      <w:r>
        <w:rPr>
          <w:rFonts w:ascii="仿宋" w:hAnsi="仿宋" w:eastAsia="仿宋"/>
          <w:sz w:val="28"/>
          <w:szCs w:val="28"/>
        </w:rPr>
      </w:r>
      <w:r/>
    </w:p>
    <w:p>
      <w:pPr>
        <w:pStyle w:val="744"/>
        <w:spacing w:line="520" w:lineRule="exact"/>
        <w:rPr>
          <w:rFonts w:ascii="仿宋" w:hAnsi="仿宋" w:eastAsia="仿宋"/>
          <w:sz w:val="28"/>
          <w:szCs w:val="28"/>
        </w:rPr>
      </w:pPr>
      <w:r>
        <w:rPr>
          <w:rFonts w:hint="eastAsia" w:ascii="仿宋" w:hAnsi="仿宋" w:eastAsia="仿宋"/>
          <w:sz w:val="28"/>
          <w:szCs w:val="28"/>
        </w:rPr>
        <w:t xml:space="preserve">法定代表人或委托代理人：（签字） </w:t>
      </w:r>
      <w:r>
        <w:rPr>
          <w:rFonts w:ascii="仿宋" w:hAnsi="仿宋" w:eastAsia="仿宋"/>
          <w:sz w:val="28"/>
          <w:szCs w:val="28"/>
        </w:rPr>
        <w:t xml:space="preserve"> </w:t>
      </w:r>
      <w:r>
        <w:rPr>
          <w:rFonts w:hint="eastAsia" w:ascii="仿宋" w:hAnsi="仿宋" w:eastAsia="仿宋"/>
          <w:sz w:val="28"/>
          <w:szCs w:val="28"/>
        </w:rPr>
        <w:t xml:space="preserve">法定代表人或委托代理人：（签字）</w:t>
      </w:r>
      <w:r>
        <w:rPr>
          <w:rFonts w:ascii="仿宋" w:hAnsi="仿宋" w:eastAsia="仿宋"/>
          <w:sz w:val="28"/>
          <w:szCs w:val="28"/>
        </w:rPr>
        <w:t xml:space="preserve">              </w:t>
      </w:r>
      <w:r>
        <w:rPr>
          <w:rFonts w:ascii="仿宋" w:hAnsi="仿宋" w:eastAsia="仿宋"/>
          <w:sz w:val="28"/>
          <w:szCs w:val="28"/>
        </w:rPr>
      </w:r>
      <w:r/>
    </w:p>
    <w:p>
      <w:pPr>
        <w:pStyle w:val="744"/>
        <w:spacing w:line="520" w:lineRule="exac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w:t>
      </w:r>
      <w:r>
        <w:rPr>
          <w:rFonts w:ascii="仿宋" w:hAnsi="仿宋" w:eastAsia="仿宋"/>
          <w:sz w:val="28"/>
          <w:szCs w:val="28"/>
        </w:rPr>
      </w:r>
      <w:r/>
    </w:p>
    <w:p>
      <w:pPr>
        <w:pStyle w:val="744"/>
        <w:spacing w:line="520" w:lineRule="exac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744"/>
        <w:spacing w:line="520" w:lineRule="exac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44"/>
        <w:spacing w:line="520" w:lineRule="exac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w:t>
      </w:r>
      <w:r>
        <w:rPr>
          <w:rFonts w:ascii="仿宋" w:hAnsi="仿宋" w:eastAsia="仿宋"/>
          <w:sz w:val="28"/>
          <w:szCs w:val="28"/>
        </w:rPr>
      </w:r>
      <w:r/>
    </w:p>
    <w:p>
      <w:pPr>
        <w:pStyle w:val="744"/>
        <w:spacing w:line="520" w:lineRule="exac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44"/>
        <w:spacing w:line="520" w:lineRule="exac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44"/>
        <w:spacing w:line="520" w:lineRule="exac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744"/>
        <w:spacing w:line="520" w:lineRule="exac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44"/>
        <w:spacing w:line="520" w:lineRule="exac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rPr>
          <w:rFonts w:ascii="仿宋" w:hAnsi="仿宋" w:eastAsia="仿宋"/>
          <w:sz w:val="28"/>
          <w:szCs w:val="28"/>
        </w:rPr>
      </w:r>
      <w:r/>
    </w:p>
    <w:p>
      <w:pPr>
        <w:pStyle w:val="744"/>
        <w:ind w:firstLine="23"/>
        <w:spacing w:line="520" w:lineRule="exact"/>
        <w:rPr>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color w:val="000000"/>
        </w:rPr>
      </w:r>
      <w:r/>
    </w:p>
    <w:p>
      <w:pPr>
        <w:pStyle w:val="744"/>
        <w:ind w:firstLine="518"/>
        <w:spacing w:line="520" w:lineRule="exact"/>
        <w:rPr>
          <w:rFonts w:ascii="仿宋" w:hAnsi="仿宋" w:eastAsia="仿宋"/>
          <w:bCs/>
          <w:sz w:val="28"/>
          <w:szCs w:val="28"/>
        </w:rPr>
      </w:pPr>
      <w:r>
        <w:rPr>
          <w:rFonts w:ascii="仿宋" w:hAnsi="仿宋" w:eastAsia="仿宋"/>
          <w:bCs/>
          <w:sz w:val="28"/>
          <w:szCs w:val="28"/>
        </w:rPr>
      </w:r>
      <w:r/>
    </w:p>
    <w:p>
      <w:pPr>
        <w:pStyle w:val="744"/>
        <w:ind w:firstLine="518"/>
        <w:spacing w:line="520" w:lineRule="exact"/>
        <w:rPr>
          <w:rFonts w:ascii="仿宋" w:hAnsi="仿宋" w:eastAsia="仿宋"/>
          <w:bCs/>
          <w:sz w:val="28"/>
          <w:szCs w:val="28"/>
        </w:rPr>
      </w:pPr>
      <w:r>
        <w:rPr>
          <w:rFonts w:ascii="仿宋" w:hAnsi="仿宋" w:eastAsia="仿宋"/>
          <w:bCs/>
          <w:sz w:val="28"/>
          <w:szCs w:val="28"/>
        </w:rPr>
      </w:r>
      <w:r/>
    </w:p>
    <w:p>
      <w:pPr>
        <w:pStyle w:val="744"/>
        <w:ind w:firstLine="518"/>
        <w:spacing w:line="520" w:lineRule="exact"/>
        <w:rPr>
          <w:rFonts w:ascii="仿宋" w:hAnsi="仿宋" w:eastAsia="仿宋"/>
          <w:bCs/>
          <w:sz w:val="28"/>
          <w:szCs w:val="28"/>
        </w:rPr>
      </w:pPr>
      <w:r>
        <w:rPr>
          <w:rFonts w:ascii="仿宋" w:hAnsi="仿宋" w:eastAsia="仿宋"/>
          <w:bCs/>
          <w:sz w:val="28"/>
          <w:szCs w:val="28"/>
        </w:rPr>
      </w:r>
      <w:r/>
    </w:p>
    <w:p>
      <w:pPr>
        <w:pStyle w:val="744"/>
        <w:ind w:firstLine="518"/>
        <w:spacing w:line="520" w:lineRule="exact"/>
        <w:rPr>
          <w:rFonts w:ascii="仿宋" w:hAnsi="仿宋" w:eastAsia="仿宋"/>
          <w:bCs/>
          <w:sz w:val="28"/>
          <w:szCs w:val="28"/>
        </w:rPr>
      </w:pPr>
      <w:r>
        <w:rPr>
          <w:rFonts w:ascii="仿宋" w:hAnsi="仿宋" w:eastAsia="仿宋"/>
          <w:bCs/>
          <w:sz w:val="28"/>
          <w:szCs w:val="28"/>
        </w:rPr>
      </w:r>
      <w:r/>
    </w:p>
    <w:p>
      <w:pPr>
        <w:pStyle w:val="744"/>
        <w:ind w:firstLine="518"/>
        <w:spacing w:line="520" w:lineRule="exact"/>
        <w:rPr>
          <w:rFonts w:ascii="仿宋" w:hAnsi="仿宋" w:eastAsia="仿宋"/>
          <w:bCs/>
          <w:sz w:val="28"/>
          <w:szCs w:val="28"/>
        </w:rPr>
      </w:pPr>
      <w:r>
        <w:rPr>
          <w:rFonts w:ascii="仿宋" w:hAnsi="仿宋" w:eastAsia="仿宋"/>
          <w:bCs/>
          <w:sz w:val="28"/>
          <w:szCs w:val="28"/>
        </w:rPr>
      </w:r>
      <w:r/>
    </w:p>
    <w:p>
      <w:pPr>
        <w:pStyle w:val="744"/>
        <w:ind w:firstLine="482"/>
        <w:spacing w:line="520" w:lineRule="exact"/>
        <w:rPr>
          <w:rFonts w:ascii="黑体" w:hAnsi="黑体" w:eastAsia="黑体" w:cs="宋体"/>
          <w:b/>
          <w:sz w:val="28"/>
          <w:szCs w:val="28"/>
        </w:rPr>
      </w:pPr>
      <w:r>
        <w:rPr>
          <w:rFonts w:hint="eastAsia" w:ascii="黑体" w:hAnsi="黑体" w:eastAsia="黑体" w:cs="宋体"/>
          <w:b/>
          <w:sz w:val="28"/>
          <w:szCs w:val="28"/>
        </w:rPr>
        <w:t xml:space="preserve">友情提醒：</w:t>
      </w:r>
      <w:r>
        <w:rPr>
          <w:rFonts w:ascii="黑体" w:hAnsi="黑体" w:eastAsia="黑体" w:cs="宋体"/>
          <w:b/>
          <w:sz w:val="28"/>
          <w:szCs w:val="28"/>
        </w:rPr>
      </w:r>
      <w:r/>
    </w:p>
    <w:p>
      <w:pPr>
        <w:pStyle w:val="744"/>
        <w:ind w:firstLine="482"/>
        <w:spacing w:line="520" w:lineRule="exact"/>
        <w:rPr>
          <w:rFonts w:ascii="黑体" w:hAnsi="黑体" w:eastAsia="黑体" w:cs="宋体"/>
          <w:b/>
          <w:sz w:val="28"/>
          <w:szCs w:val="28"/>
        </w:rPr>
      </w:pPr>
      <w:r>
        <w:rPr>
          <w:rFonts w:hint="eastAsia" w:ascii="黑体" w:hAnsi="黑体" w:eastAsia="黑体" w:cs="宋体"/>
          <w:b/>
          <w:sz w:val="28"/>
          <w:szCs w:val="28"/>
        </w:rPr>
        <w:t xml:space="preserve">采购人与中标、成交供应商应当在中标、成交通知书发出之日起三十日内，按照采购文件确定的事项签订政府采购合同。</w:t>
      </w:r>
      <w:r>
        <w:rPr>
          <w:rFonts w:ascii="黑体" w:hAnsi="黑体" w:eastAsia="黑体" w:cs="宋体"/>
          <w:b/>
          <w:sz w:val="28"/>
          <w:szCs w:val="28"/>
        </w:rPr>
      </w:r>
      <w:r/>
    </w:p>
    <w:p>
      <w:pPr>
        <w:pStyle w:val="744"/>
        <w:ind w:firstLine="482"/>
        <w:spacing w:line="520" w:lineRule="exact"/>
        <w:rPr>
          <w:rFonts w:hint="eastAsia" w:ascii="黑体" w:hAnsi="黑体" w:eastAsia="黑体" w:cs="宋体"/>
          <w:b/>
          <w:sz w:val="28"/>
          <w:szCs w:val="28"/>
        </w:rPr>
      </w:pPr>
      <w:r>
        <w:rPr>
          <w:rFonts w:hint="eastAsia" w:ascii="黑体" w:hAnsi="黑体" w:eastAsia="黑体" w:cs="宋体"/>
          <w:b/>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黑体" w:hAnsi="黑体" w:eastAsia="黑体" w:cs="宋体"/>
          <w:b/>
          <w:sz w:val="28"/>
          <w:szCs w:val="28"/>
        </w:rPr>
      </w:r>
      <w:r/>
    </w:p>
    <w:p>
      <w:pPr>
        <w:pStyle w:val="744"/>
        <w:jc w:val="center"/>
        <w:rPr>
          <w:rFonts w:hint="eastAsia" w:ascii="黑体" w:hAnsi="宋体" w:eastAsia="黑体"/>
          <w:b/>
          <w:bCs/>
          <w:sz w:val="28"/>
          <w:szCs w:val="28"/>
        </w:rPr>
      </w:pPr>
      <w:r>
        <w:rPr>
          <w:rFonts w:ascii="黑体" w:hAnsi="黑体" w:eastAsia="黑体"/>
          <w:sz w:val="28"/>
          <w:szCs w:val="28"/>
        </w:rPr>
        <w:br w:type="page" w:clear="all"/>
      </w:r>
      <w:r>
        <w:rPr>
          <w:rFonts w:hint="eastAsia" w:ascii="黑体" w:hAnsi="宋体" w:eastAsia="黑体"/>
          <w:b/>
          <w:bCs/>
          <w:sz w:val="28"/>
          <w:szCs w:val="28"/>
        </w:rPr>
        <w:t xml:space="preserve">十一、谈判响应文件格式</w:t>
      </w:r>
      <w:r>
        <w:rPr>
          <w:rFonts w:hint="eastAsia" w:ascii="黑体" w:hAnsi="宋体" w:eastAsia="黑体"/>
          <w:b/>
          <w:bCs/>
          <w:sz w:val="28"/>
          <w:szCs w:val="28"/>
        </w:rPr>
      </w:r>
      <w:r/>
    </w:p>
    <w:p>
      <w:pPr>
        <w:pStyle w:val="744"/>
        <w:jc w:val="center"/>
        <w:rPr>
          <w:rFonts w:hint="eastAsia" w:ascii="黑体" w:eastAsia="黑体"/>
          <w:b/>
          <w:bCs/>
          <w:sz w:val="44"/>
        </w:rPr>
      </w:pPr>
      <w:r>
        <w:rPr>
          <w:rFonts w:hint="eastAsia" w:ascii="黑体" w:eastAsia="黑体"/>
          <w:b/>
          <w:bCs/>
          <w:sz w:val="44"/>
        </w:rPr>
      </w:r>
      <w:r/>
    </w:p>
    <w:p>
      <w:pPr>
        <w:pStyle w:val="744"/>
        <w:jc w:val="center"/>
        <w:rPr>
          <w:rFonts w:hint="eastAsia" w:ascii="黑体" w:eastAsia="黑体"/>
          <w:b/>
          <w:bCs/>
          <w:sz w:val="44"/>
        </w:rPr>
      </w:pPr>
      <w:r>
        <w:rPr>
          <w:rFonts w:hint="eastAsia" w:ascii="黑体" w:eastAsia="黑体"/>
          <w:b/>
          <w:bCs/>
          <w:sz w:val="44"/>
        </w:rPr>
      </w:r>
      <w:r/>
    </w:p>
    <w:p>
      <w:pPr>
        <w:pStyle w:val="744"/>
        <w:jc w:val="center"/>
        <w:rPr>
          <w:rFonts w:hint="eastAsia" w:ascii="黑体" w:eastAsia="黑体"/>
          <w:b/>
          <w:bCs/>
          <w:sz w:val="44"/>
        </w:rPr>
      </w:pPr>
      <w:r>
        <w:rPr>
          <w:rFonts w:hint="eastAsia" w:ascii="黑体" w:eastAsia="黑体"/>
          <w:b/>
          <w:bCs/>
          <w:sz w:val="44"/>
        </w:rPr>
      </w:r>
      <w:r/>
    </w:p>
    <w:p>
      <w:pPr>
        <w:pStyle w:val="744"/>
        <w:jc w:val="center"/>
        <w:rPr>
          <w:rFonts w:hint="eastAsia" w:ascii="黑体" w:eastAsia="黑体"/>
          <w:b/>
          <w:bCs/>
          <w:sz w:val="44"/>
        </w:rPr>
      </w:pPr>
      <w:r>
        <w:rPr>
          <w:rFonts w:hint="eastAsia" w:ascii="黑体" w:eastAsia="黑体"/>
          <w:b/>
          <w:bCs/>
          <w:sz w:val="44"/>
        </w:rPr>
      </w:r>
      <w:r/>
    </w:p>
    <w:p>
      <w:pPr>
        <w:pStyle w:val="744"/>
        <w:jc w:val="center"/>
        <w:rPr>
          <w:rFonts w:ascii="黑体" w:eastAsia="黑体"/>
          <w:b/>
          <w:bCs/>
          <w:sz w:val="44"/>
        </w:rPr>
      </w:pPr>
      <w:r>
        <w:rPr>
          <w:rFonts w:hint="eastAsia" w:ascii="黑体" w:eastAsia="黑体"/>
          <w:b/>
          <w:bCs/>
          <w:sz w:val="44"/>
        </w:rPr>
        <w:t xml:space="preserve">谈 判 响 应 文 件</w:t>
      </w:r>
      <w:r>
        <w:rPr>
          <w:rFonts w:ascii="黑体" w:eastAsia="黑体"/>
          <w:b/>
          <w:bCs/>
          <w:sz w:val="44"/>
        </w:rPr>
      </w:r>
      <w:r/>
    </w:p>
    <w:p>
      <w:pPr>
        <w:pStyle w:val="744"/>
        <w:jc w:val="center"/>
        <w:rPr>
          <w:rFonts w:hint="eastAsia" w:ascii="楷体" w:hAnsi="楷体" w:eastAsia="楷体"/>
          <w:b/>
          <w:bCs/>
          <w:sz w:val="32"/>
        </w:rPr>
      </w:pPr>
      <w:r>
        <w:rPr>
          <w:rFonts w:hint="eastAsia" w:ascii="楷体" w:hAnsi="楷体" w:eastAsia="楷体"/>
          <w:b/>
          <w:bCs/>
          <w:sz w:val="32"/>
        </w:rPr>
      </w:r>
      <w:r/>
    </w:p>
    <w:p>
      <w:pPr>
        <w:pStyle w:val="744"/>
        <w:jc w:val="center"/>
        <w:rPr>
          <w:rFonts w:hint="eastAsia" w:ascii="楷体" w:hAnsi="楷体" w:eastAsia="楷体"/>
          <w:b/>
          <w:bCs/>
          <w:sz w:val="32"/>
        </w:rPr>
      </w:pPr>
      <w:r>
        <w:rPr>
          <w:rFonts w:hint="eastAsia" w:ascii="楷体" w:hAnsi="楷体" w:eastAsia="楷体"/>
          <w:b/>
          <w:bCs/>
          <w:sz w:val="32"/>
        </w:rPr>
      </w:r>
      <w:r/>
    </w:p>
    <w:p>
      <w:pPr>
        <w:pStyle w:val="744"/>
        <w:jc w:val="center"/>
        <w:rPr>
          <w:rFonts w:ascii="楷体" w:hAnsi="楷体" w:eastAsia="楷体"/>
          <w:b/>
          <w:bCs/>
          <w:sz w:val="32"/>
        </w:rPr>
      </w:pPr>
      <w:r>
        <w:rPr>
          <w:rFonts w:ascii="楷体" w:hAnsi="楷体" w:eastAsia="楷体"/>
          <w:b/>
          <w:bCs/>
          <w:sz w:val="32"/>
        </w:rPr>
      </w:r>
      <w:r/>
    </w:p>
    <w:p>
      <w:pPr>
        <w:pStyle w:val="744"/>
        <w:jc w:val="center"/>
        <w:rPr>
          <w:rFonts w:hint="eastAsia" w:ascii="楷体" w:hAnsi="楷体" w:eastAsia="楷体"/>
          <w:b/>
          <w:bCs/>
          <w:sz w:val="32"/>
        </w:rPr>
      </w:pPr>
      <w:r>
        <w:rPr>
          <w:rFonts w:hint="eastAsia" w:ascii="楷体" w:hAnsi="楷体" w:eastAsia="楷体"/>
          <w:b/>
          <w:bCs/>
          <w:sz w:val="32"/>
        </w:rPr>
      </w:r>
      <w:r/>
    </w:p>
    <w:p>
      <w:pPr>
        <w:pStyle w:val="744"/>
        <w:jc w:val="center"/>
        <w:rPr>
          <w:rFonts w:hint="eastAsia" w:ascii="楷体" w:hAnsi="楷体" w:eastAsia="楷体"/>
          <w:b/>
          <w:bCs/>
          <w:sz w:val="32"/>
        </w:rPr>
      </w:pPr>
      <w:r>
        <w:rPr>
          <w:rFonts w:hint="eastAsia" w:ascii="楷体" w:hAnsi="楷体" w:eastAsia="楷体"/>
          <w:b/>
          <w:bCs/>
          <w:sz w:val="32"/>
        </w:rPr>
      </w:r>
      <w:r/>
    </w:p>
    <w:p>
      <w:pPr>
        <w:pStyle w:val="744"/>
        <w:jc w:val="center"/>
        <w:rPr>
          <w:rFonts w:hint="eastAsia" w:ascii="楷体" w:hAnsi="楷体" w:eastAsia="楷体"/>
          <w:b/>
          <w:bCs/>
          <w:sz w:val="32"/>
        </w:rPr>
      </w:pPr>
      <w:r>
        <w:rPr>
          <w:rFonts w:hint="eastAsia" w:ascii="楷体" w:hAnsi="楷体" w:eastAsia="楷体"/>
          <w:b/>
          <w:bCs/>
          <w:sz w:val="32"/>
        </w:rPr>
      </w:r>
      <w:r/>
    </w:p>
    <w:p>
      <w:pPr>
        <w:pStyle w:val="744"/>
        <w:ind w:firstLine="2268"/>
        <w:rPr>
          <w:rFonts w:hint="eastAsia" w:ascii="楷体" w:hAnsi="楷体" w:eastAsia="楷体"/>
          <w:b/>
          <w:bCs/>
          <w:sz w:val="32"/>
        </w:rPr>
      </w:pPr>
      <w:r>
        <w:rPr>
          <w:rFonts w:hint="eastAsia" w:ascii="楷体" w:hAnsi="楷体" w:eastAsia="楷体"/>
          <w:b/>
          <w:bCs/>
          <w:sz w:val="32"/>
          <w:lang w:eastAsia="zh-CN"/>
        </w:rPr>
        <w:t xml:space="preserve">项目编号：JSZC-321281038-XZGL-T2025-0022</w:t>
      </w:r>
      <w:r>
        <w:rPr>
          <w:rFonts w:hint="eastAsia" w:ascii="楷体" w:hAnsi="楷体" w:eastAsia="楷体"/>
          <w:b/>
          <w:bCs/>
          <w:sz w:val="32"/>
        </w:rPr>
        <w:t xml:space="preserve">          号</w:t>
      </w:r>
      <w:r>
        <w:rPr>
          <w:rFonts w:hint="eastAsia" w:ascii="楷体" w:hAnsi="楷体" w:eastAsia="楷体"/>
          <w:b/>
          <w:bCs/>
          <w:sz w:val="32"/>
        </w:rPr>
      </w:r>
      <w:r/>
    </w:p>
    <w:p>
      <w:pPr>
        <w:pStyle w:val="744"/>
        <w:ind w:firstLine="2268"/>
        <w:rPr>
          <w:rFonts w:ascii="楷体" w:hAnsi="楷体" w:eastAsia="楷体"/>
          <w:b/>
          <w:bCs/>
          <w:sz w:val="32"/>
        </w:rPr>
      </w:pPr>
      <w:r>
        <w:rPr>
          <w:rFonts w:hint="eastAsia" w:ascii="楷体" w:hAnsi="楷体" w:eastAsia="楷体"/>
          <w:b/>
          <w:bCs/>
          <w:sz w:val="32"/>
        </w:rPr>
        <w:t xml:space="preserve">项目名称：</w:t>
      </w:r>
      <w:r>
        <w:rPr>
          <w:rFonts w:ascii="楷体" w:hAnsi="楷体" w:eastAsia="楷体"/>
          <w:b/>
          <w:bCs/>
          <w:sz w:val="32"/>
        </w:rPr>
      </w:r>
      <w:r/>
    </w:p>
    <w:p>
      <w:pPr>
        <w:pStyle w:val="744"/>
        <w:ind w:firstLine="2268"/>
        <w:rPr>
          <w:rFonts w:ascii="楷体" w:hAnsi="楷体" w:eastAsia="楷体"/>
          <w:b/>
          <w:bCs/>
          <w:sz w:val="28"/>
        </w:rPr>
      </w:pPr>
      <w:r>
        <w:rPr>
          <w:rFonts w:hint="eastAsia" w:ascii="楷体" w:hAnsi="楷体" w:eastAsia="楷体"/>
          <w:b/>
          <w:bCs/>
          <w:sz w:val="32"/>
        </w:rPr>
        <w:t xml:space="preserve">供 应 商：</w:t>
      </w:r>
      <w:r>
        <w:rPr>
          <w:rFonts w:ascii="楷体" w:hAnsi="楷体" w:eastAsia="楷体"/>
          <w:b/>
          <w:bCs/>
          <w:sz w:val="28"/>
        </w:rPr>
      </w:r>
      <w:r/>
    </w:p>
    <w:p>
      <w:pPr>
        <w:pStyle w:val="744"/>
        <w:jc w:val="center"/>
        <w:rPr>
          <w:rFonts w:ascii="楷体" w:hAnsi="楷体" w:eastAsia="楷体"/>
          <w:b/>
          <w:bCs/>
          <w:sz w:val="32"/>
        </w:rPr>
      </w:pPr>
      <w:r>
        <w:rPr>
          <w:rFonts w:ascii="楷体" w:hAnsi="楷体" w:eastAsia="楷体"/>
          <w:b/>
          <w:bCs/>
          <w:sz w:val="32"/>
        </w:rPr>
      </w:r>
      <w:r/>
    </w:p>
    <w:p>
      <w:pPr>
        <w:pStyle w:val="744"/>
        <w:jc w:val="center"/>
        <w:rPr>
          <w:rFonts w:ascii="楷体" w:hAnsi="楷体" w:eastAsia="楷体"/>
          <w:b/>
          <w:bCs/>
          <w:sz w:val="32"/>
        </w:rPr>
      </w:pPr>
      <w:r>
        <w:rPr>
          <w:rFonts w:ascii="楷体" w:hAnsi="楷体" w:eastAsia="楷体"/>
          <w:b/>
          <w:bCs/>
          <w:sz w:val="32"/>
        </w:rPr>
      </w:r>
      <w:r/>
    </w:p>
    <w:p>
      <w:pPr>
        <w:pStyle w:val="744"/>
        <w:jc w:val="center"/>
        <w:rPr>
          <w:rFonts w:hint="eastAsia" w:ascii="楷体" w:hAnsi="楷体" w:eastAsia="楷体"/>
          <w:b/>
          <w:bCs/>
          <w:sz w:val="32"/>
        </w:rPr>
      </w:pPr>
      <w:r>
        <w:rPr>
          <w:rFonts w:hint="eastAsia" w:ascii="楷体" w:hAnsi="楷体" w:eastAsia="楷体"/>
          <w:b/>
          <w:bCs/>
          <w:sz w:val="32"/>
        </w:rPr>
      </w:r>
      <w:r/>
    </w:p>
    <w:p>
      <w:pPr>
        <w:pStyle w:val="744"/>
        <w:jc w:val="center"/>
        <w:rPr>
          <w:rFonts w:hint="eastAsia" w:ascii="楷体" w:hAnsi="楷体" w:eastAsia="楷体"/>
          <w:b/>
          <w:bCs/>
          <w:sz w:val="32"/>
        </w:rPr>
      </w:pPr>
      <w:r>
        <w:rPr>
          <w:rFonts w:hint="eastAsia" w:ascii="楷体" w:hAnsi="楷体" w:eastAsia="楷体"/>
          <w:b/>
          <w:bCs/>
          <w:sz w:val="32"/>
        </w:rPr>
      </w:r>
      <w:r/>
    </w:p>
    <w:p>
      <w:pPr>
        <w:pStyle w:val="744"/>
        <w:jc w:val="center"/>
        <w:rPr>
          <w:rFonts w:hint="eastAsia" w:ascii="楷体" w:hAnsi="楷体" w:eastAsia="楷体"/>
          <w:b/>
          <w:bCs/>
          <w:sz w:val="32"/>
        </w:rPr>
      </w:pPr>
      <w:r>
        <w:rPr>
          <w:rFonts w:hint="eastAsia" w:ascii="楷体" w:hAnsi="楷体" w:eastAsia="楷体"/>
          <w:b/>
          <w:bCs/>
          <w:sz w:val="32"/>
        </w:rPr>
      </w:r>
      <w:r/>
    </w:p>
    <w:p>
      <w:pPr>
        <w:pStyle w:val="744"/>
        <w:jc w:val="center"/>
        <w:rPr>
          <w:rFonts w:hint="eastAsia" w:ascii="楷体" w:hAnsi="楷体" w:eastAsia="楷体"/>
          <w:b/>
          <w:bCs/>
          <w:sz w:val="32"/>
        </w:rPr>
      </w:pPr>
      <w:r>
        <w:rPr>
          <w:rFonts w:hint="eastAsia" w:ascii="楷体" w:hAnsi="楷体" w:eastAsia="楷体"/>
          <w:b/>
          <w:bCs/>
          <w:sz w:val="32"/>
        </w:rPr>
      </w:r>
      <w:r/>
    </w:p>
    <w:p>
      <w:pPr>
        <w:pStyle w:val="744"/>
        <w:jc w:val="center"/>
        <w:rPr>
          <w:rFonts w:hint="eastAsia" w:ascii="楷体" w:hAnsi="楷体" w:eastAsia="楷体"/>
          <w:b/>
          <w:bCs/>
          <w:sz w:val="32"/>
        </w:rPr>
      </w:pPr>
      <w:r>
        <w:rPr>
          <w:rFonts w:hint="eastAsia" w:ascii="楷体" w:hAnsi="楷体" w:eastAsia="楷体"/>
          <w:b/>
          <w:bCs/>
          <w:sz w:val="32"/>
        </w:rPr>
        <w:t xml:space="preserve">年</w:t>
      </w:r>
      <w:r>
        <w:rPr>
          <w:rFonts w:ascii="楷体" w:hAnsi="楷体" w:eastAsia="楷体"/>
          <w:b/>
          <w:bCs/>
          <w:sz w:val="32"/>
        </w:rPr>
        <w:t xml:space="preserve"> </w:t>
      </w:r>
      <w:r>
        <w:rPr>
          <w:rFonts w:hint="eastAsia" w:ascii="楷体" w:hAnsi="楷体" w:eastAsia="楷体"/>
          <w:b/>
          <w:bCs/>
          <w:sz w:val="32"/>
        </w:rPr>
        <w:t xml:space="preserve">   月   日</w:t>
      </w:r>
      <w:r>
        <w:rPr>
          <w:rFonts w:hint="eastAsia" w:ascii="楷体" w:hAnsi="楷体" w:eastAsia="楷体"/>
          <w:b/>
          <w:bCs/>
          <w:sz w:val="32"/>
        </w:rPr>
      </w:r>
      <w:r/>
    </w:p>
    <w:p>
      <w:pPr>
        <w:pStyle w:val="744"/>
        <w:rPr>
          <w:rFonts w:hint="eastAsia" w:ascii="黑体" w:hAnsi="宋体" w:eastAsia="黑体"/>
          <w:bCs/>
          <w:sz w:val="44"/>
        </w:rPr>
      </w:pPr>
      <w:r>
        <w:rPr>
          <w:rFonts w:ascii="楷体" w:hAnsi="楷体" w:eastAsia="楷体"/>
          <w:b/>
          <w:bCs/>
          <w:sz w:val="32"/>
        </w:rPr>
        <w:br w:type="page" w:clear="all"/>
      </w:r>
      <w:r>
        <w:rPr>
          <w:rFonts w:hint="eastAsia" w:ascii="楷体" w:hAnsi="楷体" w:eastAsia="楷体"/>
          <w:b/>
          <w:bCs/>
          <w:sz w:val="32"/>
        </w:rPr>
        <w:t xml:space="preserve">附件一</w:t>
      </w:r>
      <w:r>
        <w:rPr>
          <w:rFonts w:hint="eastAsia" w:ascii="黑体" w:hAnsi="宋体" w:eastAsia="黑体"/>
          <w:bCs/>
          <w:sz w:val="44"/>
        </w:rPr>
        <w:t xml:space="preserve">     </w:t>
      </w:r>
      <w:r>
        <w:rPr>
          <w:rFonts w:ascii="黑体" w:hAnsi="宋体" w:eastAsia="黑体"/>
          <w:bCs/>
          <w:sz w:val="44"/>
        </w:rPr>
        <w:t xml:space="preserve"> </w:t>
      </w:r>
      <w:r>
        <w:rPr>
          <w:rFonts w:hint="eastAsia" w:ascii="黑体" w:hAnsi="宋体" w:eastAsia="黑体"/>
          <w:bCs/>
          <w:sz w:val="44"/>
        </w:rPr>
        <w:t xml:space="preserve"> 竞争性谈判首次报价书</w:t>
      </w:r>
      <w:r>
        <w:rPr>
          <w:rFonts w:hint="eastAsia" w:ascii="黑体" w:hAnsi="宋体" w:eastAsia="黑体"/>
          <w:bCs/>
          <w:sz w:val="44"/>
        </w:rPr>
      </w:r>
      <w:r/>
    </w:p>
    <w:p>
      <w:pPr>
        <w:pStyle w:val="829"/>
        <w:ind w:firstLine="604"/>
        <w:rPr>
          <w:rFonts w:ascii="仿宋" w:hAnsi="仿宋" w:eastAsia="仿宋" w:cs="宋体"/>
          <w:szCs w:val="28"/>
        </w:rPr>
      </w:pPr>
      <w:r>
        <w:rPr>
          <w:rFonts w:ascii="仿宋" w:hAnsi="仿宋" w:eastAsia="仿宋" w:cs="宋体"/>
          <w:szCs w:val="28"/>
        </w:rPr>
      </w:r>
      <w:r/>
    </w:p>
    <w:p>
      <w:pPr>
        <w:pStyle w:val="829"/>
        <w:ind w:firstLine="425"/>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829"/>
        <w:ind w:firstLine="425"/>
        <w:rPr>
          <w:rFonts w:hint="eastAsia" w:ascii="仿宋" w:hAnsi="仿宋" w:eastAsia="仿宋" w:cs="宋体"/>
          <w:szCs w:val="28"/>
          <w:lang w:eastAsia="zh-CN"/>
        </w:rPr>
      </w:pPr>
      <w:r>
        <w:rPr>
          <w:rFonts w:hint="eastAsia" w:ascii="仿宋" w:hAnsi="仿宋" w:eastAsia="仿宋" w:cs="宋体"/>
          <w:szCs w:val="28"/>
          <w:lang w:eastAsia="zh-CN"/>
        </w:rPr>
        <w:t xml:space="preserve">项目编号：JSZC-321281038-XZGL-T2025-0022</w:t>
      </w:r>
      <w:r>
        <w:rPr>
          <w:rFonts w:hint="eastAsia" w:ascii="仿宋" w:hAnsi="仿宋" w:eastAsia="仿宋" w:cs="宋体"/>
          <w:szCs w:val="28"/>
          <w:lang w:eastAsia="zh-CN"/>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19"/>
        <w:gridCol w:w="1984"/>
        <w:gridCol w:w="2949"/>
      </w:tblGrid>
      <w:tr>
        <w:trPr>
          <w:cantSplit/>
          <w:trHeight w:val="1163"/>
        </w:trPr>
        <w:tc>
          <w:tcPr>
            <w:tcW w:w="3519" w:type="dxa"/>
            <w:vAlign w:val="center"/>
            <w:textDirection w:val="lrTb"/>
            <w:noWrap/>
          </w:tcPr>
          <w:p>
            <w:pPr>
              <w:pStyle w:val="744"/>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W w:w="1984" w:type="dxa"/>
            <w:vAlign w:val="center"/>
            <w:textDirection w:val="lrTb"/>
            <w:noWrap/>
          </w:tcPr>
          <w:p>
            <w:pPr>
              <w:pStyle w:val="744"/>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W w:w="2949" w:type="dxa"/>
            <w:vAlign w:val="center"/>
            <w:textDirection w:val="lrTb"/>
            <w:noWrap/>
          </w:tcPr>
          <w:p>
            <w:pPr>
              <w:pStyle w:val="744"/>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W w:w="3519" w:type="dxa"/>
            <w:vAlign w:val="center"/>
            <w:textDirection w:val="lrTb"/>
            <w:noWrap/>
          </w:tcPr>
          <w:p>
            <w:pPr>
              <w:pStyle w:val="744"/>
              <w:jc w:val="center"/>
              <w:rPr>
                <w:rFonts w:hint="eastAsia" w:ascii="仿宋" w:hAnsi="仿宋" w:eastAsia="仿宋" w:cs="宋体"/>
                <w:sz w:val="28"/>
                <w:szCs w:val="28"/>
                <w:lang w:eastAsia="zh-CN"/>
              </w:rPr>
            </w:pPr>
            <w:r>
              <w:rPr>
                <w:rFonts w:hint="eastAsia" w:ascii="仿宋" w:hAnsi="仿宋" w:eastAsia="仿宋" w:cs="宋体"/>
                <w:sz w:val="28"/>
                <w:szCs w:val="28"/>
                <w:lang w:eastAsia="zh-CN"/>
              </w:rPr>
              <w:t xml:space="preserve">海南镇公益性公墓西荡墓区工程</w:t>
            </w:r>
            <w:r>
              <w:rPr>
                <w:rFonts w:hint="eastAsia" w:ascii="仿宋" w:hAnsi="仿宋" w:eastAsia="仿宋" w:cs="宋体"/>
                <w:sz w:val="28"/>
                <w:szCs w:val="28"/>
                <w:lang w:eastAsia="zh-CN"/>
              </w:rPr>
            </w:r>
            <w:r/>
          </w:p>
        </w:tc>
        <w:tc>
          <w:tcPr>
            <w:tcW w:w="1984" w:type="dxa"/>
            <w:vAlign w:val="center"/>
            <w:textDirection w:val="lrTb"/>
            <w:noWrap/>
          </w:tcPr>
          <w:p>
            <w:pPr>
              <w:pStyle w:val="744"/>
              <w:jc w:val="center"/>
              <w:rPr>
                <w:rFonts w:ascii="仿宋" w:hAnsi="仿宋" w:eastAsia="仿宋" w:cs="宋体"/>
                <w:sz w:val="28"/>
                <w:szCs w:val="28"/>
              </w:rPr>
            </w:pPr>
            <w:r>
              <w:rPr>
                <w:rFonts w:hint="eastAsia" w:ascii="仿宋" w:hAnsi="仿宋" w:eastAsia="仿宋" w:cs="宋体"/>
                <w:sz w:val="28"/>
                <w:szCs w:val="28"/>
              </w:rPr>
              <w:t xml:space="preserve">详见响应文件</w:t>
            </w:r>
            <w:r>
              <w:rPr>
                <w:rFonts w:ascii="仿宋" w:hAnsi="仿宋" w:eastAsia="仿宋" w:cs="宋体"/>
                <w:sz w:val="28"/>
                <w:szCs w:val="28"/>
              </w:rPr>
            </w:r>
            <w:r/>
          </w:p>
        </w:tc>
        <w:tc>
          <w:tcPr>
            <w:tcW w:w="2949" w:type="dxa"/>
            <w:vAlign w:val="center"/>
            <w:textDirection w:val="lrTb"/>
            <w:noWrap/>
          </w:tcPr>
          <w:p>
            <w:pPr>
              <w:pStyle w:val="744"/>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W w:w="3519" w:type="dxa"/>
            <w:vAlign w:val="center"/>
            <w:textDirection w:val="lrTb"/>
            <w:noWrap/>
          </w:tcPr>
          <w:p>
            <w:pPr>
              <w:pStyle w:val="744"/>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W w:w="4933" w:type="dxa"/>
            <w:vAlign w:val="center"/>
            <w:textDirection w:val="lrTb"/>
            <w:noWrap/>
          </w:tcPr>
          <w:p>
            <w:pPr>
              <w:pStyle w:val="744"/>
              <w:jc w:val="center"/>
              <w:rPr>
                <w:rFonts w:ascii="仿宋" w:hAnsi="仿宋" w:eastAsia="仿宋" w:cs="宋体"/>
                <w:sz w:val="28"/>
                <w:szCs w:val="28"/>
              </w:rPr>
            </w:pPr>
            <w:r>
              <w:rPr>
                <w:rFonts w:ascii="仿宋" w:hAnsi="仿宋" w:eastAsia="仿宋" w:cs="宋体"/>
                <w:sz w:val="28"/>
                <w:szCs w:val="28"/>
              </w:rPr>
            </w:r>
            <w:r/>
          </w:p>
        </w:tc>
      </w:tr>
    </w:tbl>
    <w:p>
      <w:pPr>
        <w:pStyle w:val="829"/>
        <w:spacing w:line="560" w:lineRule="exact"/>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829"/>
        <w:ind w:right="-1052" w:firstLine="480"/>
        <w:spacing w:line="560" w:lineRule="exact"/>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829"/>
        <w:ind w:right="-1052" w:firstLine="480"/>
        <w:spacing w:line="560" w:lineRule="exact"/>
        <w:rPr>
          <w:rFonts w:ascii="仿宋" w:hAnsi="仿宋" w:eastAsia="仿宋" w:cs="宋体"/>
          <w:szCs w:val="28"/>
        </w:rPr>
      </w:pPr>
      <w:r>
        <w:rPr>
          <w:rFonts w:hint="eastAsia" w:ascii="仿宋" w:hAnsi="仿宋" w:eastAsia="仿宋" w:cs="宋体"/>
          <w:szCs w:val="28"/>
        </w:rPr>
        <w:t xml:space="preserve">2.报价以总价为准，大小写不一致以大写为准；</w:t>
      </w:r>
      <w:r>
        <w:rPr>
          <w:rFonts w:ascii="仿宋" w:hAnsi="仿宋" w:eastAsia="仿宋" w:cs="宋体"/>
          <w:szCs w:val="28"/>
        </w:rPr>
      </w:r>
      <w:r/>
    </w:p>
    <w:p>
      <w:pPr>
        <w:pStyle w:val="829"/>
        <w:ind w:right="-1052" w:firstLine="480"/>
        <w:spacing w:line="560" w:lineRule="exact"/>
        <w:rPr>
          <w:rFonts w:ascii="仿宋" w:hAnsi="仿宋" w:eastAsia="仿宋" w:cs="宋体"/>
          <w:szCs w:val="28"/>
        </w:rPr>
      </w:pPr>
      <w:r>
        <w:rPr>
          <w:rFonts w:hint="eastAsia" w:ascii="仿宋" w:hAnsi="仿宋" w:eastAsia="仿宋" w:cs="宋体"/>
          <w:szCs w:val="28"/>
        </w:rPr>
        <w:t xml:space="preserve">3.偏离说明：详见《偏离表》；</w:t>
      </w:r>
      <w:r>
        <w:rPr>
          <w:rFonts w:ascii="仿宋" w:hAnsi="仿宋" w:eastAsia="仿宋" w:cs="宋体"/>
          <w:szCs w:val="28"/>
        </w:rPr>
      </w:r>
      <w:r/>
    </w:p>
    <w:p>
      <w:pPr>
        <w:pStyle w:val="829"/>
        <w:ind w:firstLine="480"/>
        <w:spacing w:line="560" w:lineRule="exact"/>
        <w:rPr>
          <w:rFonts w:ascii="仿宋" w:hAnsi="仿宋" w:eastAsia="仿宋" w:cs="宋体"/>
          <w:szCs w:val="28"/>
        </w:rPr>
      </w:pPr>
      <w:r>
        <w:rPr>
          <w:rFonts w:ascii="仿宋" w:hAnsi="仿宋" w:eastAsia="仿宋" w:cs="宋体"/>
          <w:szCs w:val="28"/>
        </w:rPr>
      </w:r>
      <w:r/>
    </w:p>
    <w:p>
      <w:pPr>
        <w:pStyle w:val="829"/>
        <w:ind w:right="29" w:firstLine="480"/>
        <w:spacing w:line="560" w:lineRule="exact"/>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829"/>
        <w:ind w:firstLine="480"/>
        <w:spacing w:line="560" w:lineRule="exact"/>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829"/>
        <w:ind w:right="-1052" w:firstLine="480"/>
        <w:spacing w:line="560" w:lineRule="exact"/>
        <w:rPr>
          <w:rFonts w:ascii="仿宋" w:hAnsi="仿宋" w:eastAsia="仿宋" w:cs="宋体"/>
          <w:szCs w:val="28"/>
        </w:rPr>
      </w:pPr>
      <w:r>
        <w:rPr>
          <w:rFonts w:hint="eastAsia" w:ascii="仿宋" w:hAnsi="仿宋" w:eastAsia="仿宋" w:cs="宋体"/>
          <w:szCs w:val="28"/>
        </w:rPr>
        <w:t xml:space="preserve">日期： </w:t>
      </w:r>
      <w:r>
        <w:rPr>
          <w:rFonts w:ascii="仿宋" w:hAnsi="仿宋" w:eastAsia="仿宋" w:cs="宋体"/>
          <w:szCs w:val="28"/>
        </w:rPr>
      </w:r>
      <w:r/>
    </w:p>
    <w:p>
      <w:pPr>
        <w:pStyle w:val="744"/>
        <w:spacing w:line="560" w:lineRule="exact"/>
        <w:rPr>
          <w:rFonts w:hint="eastAsia" w:ascii="黑体" w:hAnsi="宋体" w:eastAsia="黑体"/>
          <w:bCs/>
          <w:sz w:val="44"/>
        </w:rPr>
      </w:pPr>
      <w:r>
        <w:rPr>
          <w:rFonts w:ascii="仿宋" w:hAnsi="仿宋" w:eastAsia="仿宋" w:cs="宋体"/>
          <w:szCs w:val="28"/>
        </w:rPr>
        <w:br w:type="page" w:clear="all"/>
      </w:r>
      <w:r>
        <w:rPr>
          <w:rFonts w:hint="eastAsia" w:ascii="楷体" w:hAnsi="楷体" w:eastAsia="楷体"/>
          <w:b/>
          <w:bCs/>
          <w:sz w:val="32"/>
        </w:rPr>
        <w:t xml:space="preserve">附件二</w:t>
      </w:r>
      <w:r>
        <w:rPr>
          <w:rFonts w:hint="eastAsia" w:ascii="黑体" w:hAnsi="宋体" w:eastAsia="黑体"/>
          <w:bCs/>
          <w:sz w:val="44"/>
        </w:rPr>
        <w:t xml:space="preserve">   </w:t>
      </w:r>
      <w:r>
        <w:rPr>
          <w:rFonts w:ascii="黑体" w:hAnsi="宋体" w:eastAsia="黑体"/>
          <w:bCs/>
          <w:sz w:val="44"/>
        </w:rPr>
        <w:t xml:space="preserve">           </w:t>
      </w:r>
      <w:r>
        <w:rPr>
          <w:rFonts w:hint="eastAsia" w:ascii="黑体" w:hAnsi="宋体" w:eastAsia="黑体"/>
          <w:bCs/>
          <w:sz w:val="44"/>
        </w:rPr>
        <w:t xml:space="preserve">承诺书</w:t>
      </w:r>
      <w:r>
        <w:rPr>
          <w:rFonts w:hint="eastAsia" w:ascii="黑体" w:hAnsi="宋体" w:eastAsia="黑体"/>
          <w:bCs/>
          <w:sz w:val="44"/>
        </w:rPr>
      </w:r>
      <w:r/>
    </w:p>
    <w:p>
      <w:pPr>
        <w:pStyle w:val="744"/>
        <w:ind w:firstLine="565"/>
        <w:spacing w:line="560" w:lineRule="exact"/>
        <w:rPr>
          <w:rFonts w:ascii="仿宋" w:hAnsi="仿宋" w:eastAsia="仿宋" w:cs="Verdana"/>
          <w:sz w:val="28"/>
          <w:szCs w:val="28"/>
        </w:rPr>
      </w:pPr>
      <w:r>
        <w:rPr>
          <w:rFonts w:hint="eastAsia" w:ascii="仿宋" w:hAnsi="仿宋" w:eastAsia="仿宋" w:cs="Verdana"/>
          <w:sz w:val="28"/>
          <w:szCs w:val="28"/>
          <w:u w:val="single"/>
        </w:rPr>
        <w:t xml:space="preserve"> </w:t>
      </w:r>
      <w:r>
        <w:rPr>
          <w:rFonts w:ascii="仿宋" w:hAnsi="仿宋" w:eastAsia="仿宋" w:cs="Verdana"/>
          <w:sz w:val="28"/>
          <w:szCs w:val="28"/>
          <w:u w:val="single"/>
        </w:rPr>
        <w:t xml:space="preserve">  （</w:t>
      </w:r>
      <w:r>
        <w:rPr>
          <w:rFonts w:hint="eastAsia" w:ascii="仿宋" w:hAnsi="仿宋" w:eastAsia="仿宋" w:cs="Verdana"/>
          <w:sz w:val="28"/>
          <w:szCs w:val="28"/>
          <w:u w:val="single"/>
        </w:rPr>
        <w:t xml:space="preserve">采购人名称） </w:t>
      </w:r>
      <w:r>
        <w:rPr>
          <w:rFonts w:ascii="仿宋" w:hAnsi="仿宋" w:eastAsia="仿宋" w:cs="Verdana"/>
          <w:sz w:val="28"/>
          <w:szCs w:val="28"/>
          <w:u w:val="single"/>
        </w:rPr>
        <w:t xml:space="preserve">   </w:t>
      </w:r>
      <w:r>
        <w:rPr>
          <w:rFonts w:hint="eastAsia" w:ascii="仿宋" w:hAnsi="仿宋" w:eastAsia="仿宋" w:cs="Verdana"/>
          <w:sz w:val="28"/>
          <w:szCs w:val="28"/>
        </w:rPr>
        <w:t xml:space="preserve">：</w:t>
      </w:r>
      <w:r>
        <w:rPr>
          <w:rFonts w:ascii="仿宋" w:hAnsi="仿宋" w:eastAsia="仿宋" w:cs="Verdana"/>
          <w:sz w:val="28"/>
          <w:szCs w:val="28"/>
        </w:rPr>
      </w:r>
      <w:r/>
    </w:p>
    <w:p>
      <w:pPr>
        <w:pStyle w:val="744"/>
        <w:ind w:firstLine="280"/>
        <w:spacing w:line="560" w:lineRule="exact"/>
        <w:rPr>
          <w:rFonts w:ascii="仿宋" w:hAnsi="仿宋" w:eastAsia="仿宋"/>
          <w:sz w:val="28"/>
          <w:szCs w:val="28"/>
        </w:rPr>
      </w:pPr>
      <w:r>
        <w:rPr>
          <w:rFonts w:ascii="仿宋" w:hAnsi="仿宋" w:eastAsia="仿宋"/>
          <w:sz w:val="28"/>
          <w:szCs w:val="28"/>
        </w:rPr>
        <w:t xml:space="preserve">本公司承诺：</w:t>
      </w:r>
      <w:r>
        <w:rPr>
          <w:rFonts w:ascii="仿宋" w:hAnsi="仿宋" w:eastAsia="仿宋"/>
          <w:sz w:val="28"/>
          <w:szCs w:val="28"/>
        </w:rPr>
      </w:r>
      <w:r/>
    </w:p>
    <w:p>
      <w:pPr>
        <w:pStyle w:val="744"/>
        <w:ind w:firstLine="523"/>
        <w:spacing w:line="560" w:lineRule="exact"/>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rPr>
          <w:rFonts w:ascii="仿宋" w:hAnsi="仿宋" w:eastAsia="仿宋"/>
          <w:sz w:val="28"/>
          <w:szCs w:val="28"/>
        </w:rPr>
      </w:r>
      <w:r/>
    </w:p>
    <w:p>
      <w:pPr>
        <w:pStyle w:val="744"/>
        <w:ind w:firstLine="523"/>
        <w:spacing w:line="560" w:lineRule="exact"/>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rPr>
          <w:rFonts w:ascii="仿宋" w:hAnsi="仿宋" w:eastAsia="仿宋"/>
          <w:sz w:val="28"/>
          <w:szCs w:val="28"/>
        </w:rPr>
      </w:r>
      <w:r/>
    </w:p>
    <w:p>
      <w:pPr>
        <w:pStyle w:val="744"/>
        <w:ind w:firstLine="523"/>
        <w:spacing w:line="560" w:lineRule="exact"/>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rPr>
          <w:rFonts w:ascii="仿宋" w:hAnsi="仿宋" w:eastAsia="仿宋"/>
          <w:sz w:val="28"/>
          <w:szCs w:val="28"/>
        </w:rPr>
      </w:r>
      <w:r/>
    </w:p>
    <w:p>
      <w:pPr>
        <w:pStyle w:val="744"/>
        <w:ind w:firstLine="523"/>
        <w:spacing w:line="560" w:lineRule="exact"/>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rPr>
          <w:rFonts w:ascii="仿宋" w:hAnsi="仿宋" w:eastAsia="仿宋"/>
          <w:sz w:val="28"/>
          <w:szCs w:val="28"/>
        </w:rPr>
      </w:r>
      <w:r/>
    </w:p>
    <w:p>
      <w:pPr>
        <w:pStyle w:val="744"/>
        <w:ind w:firstLine="523"/>
        <w:spacing w:line="560" w:lineRule="exact"/>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rPr>
          <w:rFonts w:ascii="仿宋" w:hAnsi="仿宋" w:eastAsia="仿宋"/>
          <w:sz w:val="28"/>
          <w:szCs w:val="28"/>
        </w:rPr>
      </w:r>
      <w:r/>
    </w:p>
    <w:p>
      <w:pPr>
        <w:pStyle w:val="744"/>
        <w:ind w:firstLine="523"/>
        <w:spacing w:line="560" w:lineRule="exact"/>
        <w:rPr>
          <w:rFonts w:ascii="仿宋" w:hAnsi="仿宋" w:eastAsia="仿宋"/>
          <w:sz w:val="28"/>
          <w:szCs w:val="28"/>
        </w:rPr>
      </w:pPr>
      <w:r>
        <w:rPr>
          <w:rFonts w:hint="eastAsia" w:ascii="仿宋" w:hAnsi="仿宋" w:eastAsia="仿宋"/>
          <w:sz w:val="28"/>
          <w:szCs w:val="28"/>
        </w:rPr>
        <w:t xml:space="preserve">六、不转包、违法分包成交项目。</w:t>
      </w:r>
      <w:r>
        <w:rPr>
          <w:rFonts w:ascii="仿宋" w:hAnsi="仿宋" w:eastAsia="仿宋"/>
          <w:sz w:val="28"/>
          <w:szCs w:val="28"/>
        </w:rPr>
      </w:r>
      <w:r/>
    </w:p>
    <w:p>
      <w:pPr>
        <w:pStyle w:val="744"/>
        <w:ind w:firstLine="523"/>
        <w:spacing w:line="560" w:lineRule="exact"/>
        <w:rPr>
          <w:rFonts w:ascii="仿宋" w:hAnsi="仿宋" w:eastAsia="仿宋"/>
          <w:sz w:val="28"/>
          <w:szCs w:val="28"/>
        </w:rPr>
      </w:pPr>
      <w:r>
        <w:rPr>
          <w:rFonts w:hint="eastAsia" w:ascii="仿宋" w:hAnsi="仿宋" w:eastAsia="仿宋"/>
          <w:sz w:val="28"/>
          <w:szCs w:val="28"/>
        </w:rPr>
        <w:t xml:space="preserve">七、不进行缺乏事实根据或者法律依据的投诉。</w:t>
      </w:r>
      <w:r>
        <w:rPr>
          <w:rFonts w:ascii="仿宋" w:hAnsi="仿宋" w:eastAsia="仿宋"/>
          <w:sz w:val="28"/>
          <w:szCs w:val="28"/>
        </w:rPr>
      </w:r>
      <w:r/>
    </w:p>
    <w:p>
      <w:pPr>
        <w:pStyle w:val="744"/>
        <w:ind w:firstLine="523"/>
        <w:spacing w:line="560" w:lineRule="exact"/>
        <w:rPr>
          <w:rFonts w:ascii="仿宋" w:hAnsi="仿宋" w:eastAsia="仿宋"/>
          <w:sz w:val="28"/>
          <w:szCs w:val="28"/>
        </w:rPr>
      </w:pPr>
      <w:r>
        <w:rPr>
          <w:rFonts w:hint="eastAsia" w:ascii="仿宋" w:hAnsi="仿宋" w:eastAsia="仿宋"/>
          <w:sz w:val="28"/>
          <w:szCs w:val="28"/>
        </w:rPr>
        <w:t xml:space="preserve">八、本公司拟派往本工程的项目负责人现阶段没有担任其他在建建设工程项目的项目负责人。</w:t>
      </w:r>
      <w:r>
        <w:rPr>
          <w:rFonts w:ascii="仿宋" w:hAnsi="仿宋" w:eastAsia="仿宋"/>
          <w:sz w:val="28"/>
          <w:szCs w:val="28"/>
        </w:rPr>
      </w:r>
      <w:r/>
    </w:p>
    <w:p>
      <w:pPr>
        <w:pStyle w:val="744"/>
        <w:ind w:firstLine="523"/>
        <w:spacing w:line="560" w:lineRule="exact"/>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rPr>
          <w:rFonts w:ascii="仿宋" w:hAnsi="仿宋" w:eastAsia="仿宋"/>
          <w:sz w:val="28"/>
          <w:szCs w:val="28"/>
        </w:rPr>
      </w:r>
      <w:r/>
    </w:p>
    <w:p>
      <w:pPr>
        <w:pStyle w:val="744"/>
        <w:ind w:firstLine="523"/>
        <w:spacing w:line="560" w:lineRule="exact"/>
        <w:rPr>
          <w:rFonts w:ascii="仿宋" w:hAnsi="仿宋" w:eastAsia="仿宋" w:cs="Verdana"/>
          <w:sz w:val="28"/>
          <w:szCs w:val="28"/>
        </w:rPr>
      </w:pPr>
      <w:r>
        <w:rPr>
          <w:rFonts w:hint="eastAsia" w:ascii="仿宋" w:hAnsi="仿宋" w:eastAsia="仿宋" w:cs="Verdana"/>
          <w:sz w:val="28"/>
          <w:szCs w:val="28"/>
        </w:rPr>
        <w:t xml:space="preserve">特此承诺</w:t>
      </w:r>
      <w:r>
        <w:rPr>
          <w:rFonts w:ascii="仿宋" w:hAnsi="仿宋" w:eastAsia="仿宋" w:cs="Verdana"/>
          <w:sz w:val="28"/>
          <w:szCs w:val="28"/>
        </w:rPr>
      </w:r>
      <w:r/>
    </w:p>
    <w:p>
      <w:pPr>
        <w:pStyle w:val="756"/>
        <w:ind w:left="1260"/>
        <w:spacing w:line="560" w:lineRule="exact"/>
        <w:rPr>
          <w:rFonts w:hint="eastAsia"/>
        </w:rPr>
      </w:pPr>
      <w:r>
        <w:rPr>
          <w:rFonts w:hint="eastAsia"/>
        </w:rPr>
      </w:r>
      <w:r/>
    </w:p>
    <w:p>
      <w:pPr>
        <w:pStyle w:val="744"/>
        <w:spacing w:line="560" w:lineRule="exact"/>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rPr>
          <w:rFonts w:ascii="仿宋" w:hAnsi="仿宋" w:eastAsia="仿宋"/>
          <w:sz w:val="28"/>
          <w:szCs w:val="28"/>
        </w:rPr>
      </w:r>
      <w:r/>
    </w:p>
    <w:p>
      <w:pPr>
        <w:pStyle w:val="744"/>
        <w:ind w:firstLine="5103"/>
        <w:spacing w:line="560" w:lineRule="exact"/>
        <w:rPr>
          <w:rFonts w:ascii="仿宋" w:hAnsi="仿宋" w:eastAsia="仿宋"/>
          <w:sz w:val="28"/>
          <w:szCs w:val="28"/>
        </w:rPr>
      </w:pPr>
      <w:r>
        <w:rPr>
          <w:rFonts w:hint="eastAsia" w:ascii="仿宋" w:hAnsi="仿宋" w:eastAsia="仿宋"/>
          <w:sz w:val="28"/>
          <w:szCs w:val="28"/>
        </w:rPr>
        <w:t xml:space="preserve">供应商    （公章）：</w:t>
      </w:r>
      <w:r>
        <w:rPr>
          <w:rFonts w:ascii="仿宋" w:hAnsi="仿宋" w:eastAsia="仿宋"/>
          <w:sz w:val="28"/>
          <w:szCs w:val="28"/>
        </w:rPr>
      </w:r>
      <w:r/>
    </w:p>
    <w:p>
      <w:pPr>
        <w:pStyle w:val="744"/>
        <w:ind w:firstLine="5103"/>
        <w:spacing w:line="560" w:lineRule="exact"/>
        <w:rPr>
          <w:rFonts w:ascii="仿宋" w:hAnsi="仿宋" w:eastAsia="仿宋"/>
          <w:sz w:val="28"/>
          <w:szCs w:val="28"/>
        </w:rPr>
      </w:pPr>
      <w:r>
        <w:rPr>
          <w:rFonts w:hint="eastAsia" w:ascii="仿宋" w:hAnsi="仿宋" w:eastAsia="仿宋"/>
          <w:sz w:val="28"/>
          <w:szCs w:val="28"/>
        </w:rPr>
        <w:t xml:space="preserve">法定代表人（签名或印鉴）：</w:t>
      </w:r>
      <w:r>
        <w:rPr>
          <w:rFonts w:ascii="仿宋" w:hAnsi="仿宋" w:eastAsia="仿宋"/>
          <w:sz w:val="28"/>
          <w:szCs w:val="28"/>
        </w:rPr>
      </w:r>
      <w:r/>
    </w:p>
    <w:p>
      <w:pPr>
        <w:pStyle w:val="744"/>
        <w:ind w:firstLine="5103"/>
        <w:spacing w:line="560" w:lineRule="exact"/>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829"/>
        <w:ind w:right="282" w:firstLine="5103"/>
        <w:jc w:val="right"/>
        <w:spacing w:line="560" w:lineRule="exact"/>
        <w:rPr>
          <w:rFonts w:ascii="仿宋" w:hAnsi="仿宋" w:eastAsia="仿宋" w:cs="宋体"/>
          <w:szCs w:val="28"/>
        </w:rPr>
      </w:pPr>
      <w:r>
        <w:rPr>
          <w:rFonts w:hint="eastAsia" w:ascii="仿宋" w:hAnsi="仿宋" w:eastAsia="仿宋"/>
          <w:szCs w:val="28"/>
        </w:rPr>
        <w:t xml:space="preserve">年   月   日</w:t>
      </w:r>
      <w:r>
        <w:rPr>
          <w:rFonts w:ascii="仿宋" w:hAnsi="仿宋" w:eastAsia="仿宋" w:cs="宋体"/>
          <w:szCs w:val="28"/>
        </w:rPr>
      </w:r>
      <w:r/>
    </w:p>
    <w:p>
      <w:pPr>
        <w:pStyle w:val="829"/>
        <w:ind w:right="-1052" w:firstLine="480"/>
        <w:spacing w:line="560" w:lineRule="exact"/>
        <w:rPr>
          <w:rFonts w:hint="eastAsia" w:ascii="仿宋" w:hAnsi="仿宋" w:eastAsia="仿宋" w:cs="宋体"/>
          <w:szCs w:val="28"/>
        </w:rPr>
      </w:pPr>
      <w:r>
        <w:rPr>
          <w:rFonts w:hint="eastAsia" w:ascii="仿宋" w:hAnsi="仿宋" w:eastAsia="仿宋" w:cs="宋体"/>
          <w:szCs w:val="28"/>
        </w:rPr>
      </w:r>
      <w:r/>
    </w:p>
    <w:p>
      <w:pPr>
        <w:pStyle w:val="744"/>
        <w:spacing w:after="100" w:afterAutospacing="1"/>
        <w:rPr>
          <w:rFonts w:hint="eastAsia" w:ascii="黑体" w:eastAsia="黑体"/>
          <w:sz w:val="44"/>
        </w:rPr>
      </w:pPr>
      <w:r>
        <w:rPr>
          <w:rFonts w:ascii="楷体" w:hAnsi="楷体" w:eastAsia="楷体"/>
          <w:b/>
          <w:bCs/>
          <w:sz w:val="32"/>
        </w:rPr>
        <w:br w:type="page" w:clear="all"/>
      </w:r>
      <w:r>
        <w:rPr>
          <w:rFonts w:hint="eastAsia" w:ascii="楷体" w:hAnsi="楷体" w:eastAsia="楷体"/>
          <w:b/>
          <w:sz w:val="32"/>
        </w:rPr>
        <w:t xml:space="preserve">附件三</w:t>
      </w:r>
      <w:r>
        <w:rPr>
          <w:rFonts w:hint="eastAsia" w:ascii="黑体" w:eastAsia="黑体"/>
          <w:sz w:val="44"/>
        </w:rPr>
        <w:t xml:space="preserve">             偏 离 表</w:t>
      </w:r>
      <w:r>
        <w:rPr>
          <w:rFonts w:hint="eastAsia" w:ascii="黑体" w:eastAsia="黑体"/>
          <w:sz w:val="44"/>
        </w:rPr>
      </w:r>
      <w:r/>
    </w:p>
    <w:p>
      <w:pPr>
        <w:pStyle w:val="829"/>
        <w:spacing w:line="560" w:lineRule="exact"/>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r>
      <w:r/>
    </w:p>
    <w:p>
      <w:pPr>
        <w:pStyle w:val="829"/>
        <w:spacing w:line="560" w:lineRule="exact"/>
        <w:rPr>
          <w:rFonts w:hint="eastAsia" w:ascii="仿宋" w:hAnsi="仿宋" w:eastAsia="仿宋" w:cs="宋体"/>
          <w:szCs w:val="28"/>
          <w:lang w:eastAsia="zh-CN"/>
        </w:rPr>
      </w:pPr>
      <w:r>
        <w:rPr>
          <w:rFonts w:hint="eastAsia" w:ascii="仿宋" w:hAnsi="仿宋" w:eastAsia="仿宋" w:cs="宋体"/>
          <w:szCs w:val="28"/>
          <w:lang w:eastAsia="zh-CN"/>
        </w:rPr>
        <w:t xml:space="preserve">项目编号：JSZC-321281038-XZGL-T2025-0022</w:t>
      </w:r>
      <w:r>
        <w:rPr>
          <w:rFonts w:hint="eastAsia" w:ascii="仿宋" w:hAnsi="仿宋" w:eastAsia="仿宋" w:cs="宋体"/>
          <w:szCs w:val="28"/>
          <w:lang w:eastAsia="zh-CN"/>
        </w:rPr>
      </w:r>
      <w:r/>
    </w:p>
    <w:tbl>
      <w:tblPr>
        <w:tblW w:w="5000" w:type="pct"/>
        <w:jc w:val="center"/>
        <w:tblInd w:w="-5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57" w:type="dxa"/>
          <w:top w:w="0" w:type="dxa"/>
          <w:right w:w="57" w:type="dxa"/>
          <w:bottom w:w="0" w:type="dxa"/>
        </w:tblCellMar>
        <w:tblLook w:val="04A0" w:firstRow="1" w:lastRow="0" w:firstColumn="1" w:lastColumn="0" w:noHBand="0" w:noVBand="1"/>
      </w:tblPr>
      <w:tblGrid>
        <w:gridCol w:w="625"/>
        <w:gridCol w:w="1275"/>
        <w:gridCol w:w="3119"/>
        <w:gridCol w:w="1841"/>
        <w:gridCol w:w="1381"/>
        <w:gridCol w:w="944"/>
      </w:tblGrid>
      <w:tr>
        <w:trPr>
          <w:trHeight w:val="414"/>
        </w:trPr>
        <w:tc>
          <w:tcPr>
            <w:tcW w:w="340" w:type="dxa"/>
            <w:vAlign w:val="center"/>
            <w:textDirection w:val="lrTb"/>
            <w:noWrap/>
          </w:tcPr>
          <w:p>
            <w:pPr>
              <w:pStyle w:val="829"/>
              <w:jc w:val="center"/>
              <w:spacing w:line="240" w:lineRule="auto"/>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W w:w="694" w:type="dxa"/>
            <w:vAlign w:val="center"/>
            <w:textDirection w:val="lrTb"/>
            <w:noWrap/>
          </w:tcPr>
          <w:p>
            <w:pPr>
              <w:pStyle w:val="829"/>
              <w:jc w:val="center"/>
              <w:spacing w:line="240" w:lineRule="auto"/>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W w:w="1698" w:type="dxa"/>
            <w:vAlign w:val="center"/>
            <w:textDirection w:val="lrTb"/>
            <w:noWrap/>
          </w:tcPr>
          <w:p>
            <w:pPr>
              <w:pStyle w:val="829"/>
              <w:jc w:val="center"/>
              <w:spacing w:line="240" w:lineRule="auto"/>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rPr>
                <w:rFonts w:ascii="仿宋" w:hAnsi="仿宋" w:eastAsia="仿宋" w:cs="宋体"/>
                <w:caps/>
                <w:szCs w:val="28"/>
              </w:rPr>
            </w:r>
            <w:r/>
          </w:p>
        </w:tc>
        <w:tc>
          <w:tcPr>
            <w:tcW w:w="1002" w:type="dxa"/>
            <w:vAlign w:val="center"/>
            <w:textDirection w:val="lrTb"/>
            <w:noWrap/>
          </w:tcPr>
          <w:p>
            <w:pPr>
              <w:pStyle w:val="829"/>
              <w:jc w:val="center"/>
              <w:spacing w:line="240" w:lineRule="auto"/>
              <w:rPr>
                <w:rFonts w:ascii="仿宋" w:hAnsi="仿宋" w:eastAsia="仿宋" w:cs="宋体"/>
                <w:caps/>
                <w:szCs w:val="28"/>
              </w:rPr>
            </w:pPr>
            <w:r>
              <w:rPr>
                <w:rFonts w:hint="eastAsia" w:ascii="仿宋" w:hAnsi="仿宋" w:eastAsia="仿宋" w:cs="宋体"/>
                <w:szCs w:val="28"/>
              </w:rPr>
              <w:t xml:space="preserve">首次响应文件中的内容</w:t>
            </w:r>
            <w:r>
              <w:rPr>
                <w:rFonts w:ascii="仿宋" w:hAnsi="仿宋" w:eastAsia="仿宋" w:cs="宋体"/>
                <w:caps/>
                <w:szCs w:val="28"/>
              </w:rPr>
            </w:r>
            <w:r/>
          </w:p>
        </w:tc>
        <w:tc>
          <w:tcPr>
            <w:tcW w:w="752" w:type="dxa"/>
            <w:vAlign w:val="center"/>
            <w:textDirection w:val="lrTb"/>
            <w:noWrap/>
          </w:tcPr>
          <w:p>
            <w:pPr>
              <w:pStyle w:val="829"/>
              <w:jc w:val="center"/>
              <w:spacing w:line="240" w:lineRule="auto"/>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W w:w="514" w:type="dxa"/>
            <w:vAlign w:val="center"/>
            <w:textDirection w:val="lrTb"/>
            <w:noWrap/>
          </w:tcPr>
          <w:p>
            <w:pPr>
              <w:pStyle w:val="829"/>
              <w:jc w:val="center"/>
              <w:spacing w:line="240" w:lineRule="auto"/>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W w:w="340" w:type="dxa"/>
            <w:vAlign w:val="center"/>
            <w:textDirection w:val="lrTb"/>
            <w:noWrap/>
          </w:tcPr>
          <w:p>
            <w:pPr>
              <w:pStyle w:val="829"/>
              <w:jc w:val="center"/>
              <w:spacing w:line="240" w:lineRule="auto"/>
              <w:rPr>
                <w:rFonts w:ascii="仿宋" w:hAnsi="仿宋" w:eastAsia="仿宋" w:cs="宋体"/>
                <w:caps/>
                <w:szCs w:val="28"/>
              </w:rPr>
            </w:pPr>
            <w:r>
              <w:rPr>
                <w:rFonts w:ascii="仿宋" w:hAnsi="仿宋" w:eastAsia="仿宋" w:cs="宋体"/>
                <w:caps/>
                <w:szCs w:val="28"/>
              </w:rPr>
            </w:r>
            <w:r/>
          </w:p>
        </w:tc>
        <w:tc>
          <w:tcPr>
            <w:tcW w:w="694" w:type="dxa"/>
            <w:vAlign w:val="center"/>
            <w:textDirection w:val="lrTb"/>
            <w:noWrap/>
          </w:tcPr>
          <w:p>
            <w:pPr>
              <w:pStyle w:val="829"/>
              <w:jc w:val="center"/>
              <w:spacing w:line="240" w:lineRule="auto"/>
              <w:rPr>
                <w:rFonts w:ascii="仿宋" w:hAnsi="仿宋" w:eastAsia="仿宋" w:cs="宋体"/>
                <w:caps/>
                <w:szCs w:val="28"/>
              </w:rPr>
            </w:pPr>
            <w:r>
              <w:rPr>
                <w:rFonts w:ascii="仿宋" w:hAnsi="仿宋" w:eastAsia="仿宋" w:cs="宋体"/>
                <w:caps/>
                <w:szCs w:val="28"/>
              </w:rPr>
            </w:r>
            <w:r/>
          </w:p>
        </w:tc>
        <w:tc>
          <w:tcPr>
            <w:tcW w:w="1698" w:type="dxa"/>
            <w:vAlign w:val="center"/>
            <w:textDirection w:val="lrTb"/>
            <w:noWrap/>
          </w:tcPr>
          <w:p>
            <w:pPr>
              <w:pStyle w:val="829"/>
              <w:jc w:val="center"/>
              <w:spacing w:line="240" w:lineRule="auto"/>
              <w:rPr>
                <w:rFonts w:ascii="仿宋" w:hAnsi="仿宋" w:eastAsia="仿宋" w:cs="宋体"/>
                <w:caps/>
                <w:szCs w:val="28"/>
              </w:rPr>
            </w:pPr>
            <w:r>
              <w:rPr>
                <w:rFonts w:ascii="仿宋" w:hAnsi="仿宋" w:eastAsia="仿宋" w:cs="宋体"/>
                <w:caps/>
                <w:szCs w:val="28"/>
              </w:rPr>
            </w:r>
            <w:r/>
          </w:p>
        </w:tc>
        <w:tc>
          <w:tcPr>
            <w:tcW w:w="1002" w:type="dxa"/>
            <w:vAlign w:val="center"/>
            <w:textDirection w:val="lrTb"/>
            <w:noWrap/>
          </w:tcPr>
          <w:p>
            <w:pPr>
              <w:pStyle w:val="829"/>
              <w:jc w:val="center"/>
              <w:spacing w:line="240" w:lineRule="auto"/>
              <w:rPr>
                <w:rFonts w:ascii="仿宋" w:hAnsi="仿宋" w:eastAsia="仿宋" w:cs="宋体"/>
                <w:caps/>
                <w:szCs w:val="28"/>
              </w:rPr>
            </w:pPr>
            <w:r>
              <w:rPr>
                <w:rFonts w:ascii="仿宋" w:hAnsi="仿宋" w:eastAsia="仿宋" w:cs="宋体"/>
                <w:caps/>
                <w:szCs w:val="28"/>
              </w:rPr>
            </w:r>
            <w:r/>
          </w:p>
        </w:tc>
        <w:tc>
          <w:tcPr>
            <w:tcW w:w="752" w:type="dxa"/>
            <w:vAlign w:val="center"/>
            <w:textDirection w:val="lrTb"/>
            <w:noWrap/>
          </w:tcPr>
          <w:p>
            <w:pPr>
              <w:pStyle w:val="829"/>
              <w:jc w:val="center"/>
              <w:spacing w:line="240" w:lineRule="auto"/>
              <w:rPr>
                <w:rFonts w:ascii="仿宋" w:hAnsi="仿宋" w:eastAsia="仿宋" w:cs="宋体"/>
                <w:caps/>
                <w:szCs w:val="28"/>
              </w:rPr>
            </w:pPr>
            <w:r>
              <w:rPr>
                <w:rFonts w:ascii="仿宋" w:hAnsi="仿宋" w:eastAsia="仿宋" w:cs="宋体"/>
                <w:caps/>
                <w:szCs w:val="28"/>
              </w:rPr>
            </w:r>
            <w:r/>
          </w:p>
        </w:tc>
        <w:tc>
          <w:tcPr>
            <w:tcW w:w="514" w:type="dxa"/>
            <w:vAlign w:val="center"/>
            <w:textDirection w:val="lrTb"/>
            <w:noWrap/>
          </w:tcPr>
          <w:p>
            <w:pPr>
              <w:pStyle w:val="829"/>
              <w:jc w:val="center"/>
              <w:spacing w:line="240" w:lineRule="auto"/>
              <w:rPr>
                <w:rFonts w:ascii="仿宋" w:hAnsi="仿宋" w:eastAsia="仿宋" w:cs="宋体"/>
                <w:caps/>
                <w:szCs w:val="28"/>
              </w:rPr>
            </w:pPr>
            <w:r>
              <w:rPr>
                <w:rFonts w:ascii="仿宋" w:hAnsi="仿宋" w:eastAsia="仿宋" w:cs="宋体"/>
                <w:caps/>
                <w:szCs w:val="28"/>
              </w:rPr>
            </w:r>
            <w:r/>
          </w:p>
        </w:tc>
      </w:tr>
      <w:tr>
        <w:trPr>
          <w:trHeight w:val="794"/>
        </w:trPr>
        <w:tc>
          <w:tcPr>
            <w:tcW w:w="340"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694"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1698"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1002"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752"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514"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r>
      <w:tr>
        <w:trPr>
          <w:trHeight w:val="794"/>
        </w:trPr>
        <w:tc>
          <w:tcPr>
            <w:tcW w:w="340"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694"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1698"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1002"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752"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514"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r>
      <w:tr>
        <w:trPr>
          <w:trHeight w:val="794"/>
        </w:trPr>
        <w:tc>
          <w:tcPr>
            <w:tcW w:w="340"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694"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1698"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1002"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752"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514"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r>
      <w:tr>
        <w:trPr>
          <w:trHeight w:val="794"/>
        </w:trPr>
        <w:tc>
          <w:tcPr>
            <w:tcW w:w="340"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694"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1698"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1002"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752"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514"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r>
      <w:tr>
        <w:trPr>
          <w:trHeight w:val="794"/>
        </w:trPr>
        <w:tc>
          <w:tcPr>
            <w:tcW w:w="340"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694"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1698"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1002"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752"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c>
          <w:tcPr>
            <w:tcW w:w="514" w:type="dxa"/>
            <w:vAlign w:val="center"/>
            <w:textDirection w:val="lrTb"/>
            <w:noWrap/>
          </w:tcPr>
          <w:p>
            <w:pPr>
              <w:pStyle w:val="829"/>
              <w:jc w:val="center"/>
              <w:spacing w:line="240" w:lineRule="auto"/>
              <w:rPr>
                <w:rFonts w:ascii="仿宋" w:hAnsi="仿宋" w:eastAsia="仿宋" w:cs="宋体"/>
                <w:szCs w:val="28"/>
              </w:rPr>
            </w:pPr>
            <w:r>
              <w:rPr>
                <w:rFonts w:ascii="仿宋" w:hAnsi="仿宋" w:eastAsia="仿宋" w:cs="宋体"/>
                <w:szCs w:val="28"/>
              </w:rPr>
            </w:r>
            <w:r/>
          </w:p>
        </w:tc>
      </w:tr>
    </w:tbl>
    <w:p>
      <w:pPr>
        <w:pStyle w:val="829"/>
        <w:spacing w:line="560" w:lineRule="exact"/>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rPr>
          <w:rFonts w:ascii="仿宋" w:hAnsi="仿宋" w:eastAsia="仿宋" w:cs="宋体"/>
          <w:szCs w:val="28"/>
        </w:rPr>
      </w:r>
      <w:r/>
    </w:p>
    <w:p>
      <w:pPr>
        <w:pStyle w:val="829"/>
        <w:spacing w:line="560" w:lineRule="exact"/>
        <w:rPr>
          <w:rFonts w:ascii="仿宋" w:hAnsi="仿宋" w:eastAsia="仿宋" w:cs="宋体"/>
          <w:szCs w:val="28"/>
        </w:rPr>
      </w:pPr>
      <w:r>
        <w:rPr>
          <w:rFonts w:ascii="仿宋" w:hAnsi="仿宋" w:eastAsia="仿宋" w:cs="宋体"/>
          <w:szCs w:val="28"/>
        </w:rPr>
      </w:r>
      <w:r/>
    </w:p>
    <w:p>
      <w:pPr>
        <w:pStyle w:val="829"/>
        <w:ind w:right="29" w:firstLine="480"/>
        <w:spacing w:line="560" w:lineRule="exact"/>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829"/>
        <w:ind w:firstLine="480"/>
        <w:spacing w:line="560" w:lineRule="exact"/>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829"/>
        <w:ind w:firstLine="480"/>
        <w:spacing w:line="560" w:lineRule="exact"/>
        <w:rPr>
          <w:rFonts w:hint="eastAsia" w:ascii="宋体" w:eastAsia="楷体_GB2312"/>
          <w:b/>
          <w:sz w:val="44"/>
        </w:rPr>
      </w:pPr>
      <w:r>
        <w:rPr>
          <w:rFonts w:hint="eastAsia" w:ascii="仿宋" w:hAnsi="仿宋" w:eastAsia="仿宋" w:cs="宋体"/>
          <w:szCs w:val="28"/>
        </w:rPr>
        <w:t xml:space="preserve">日期：</w:t>
      </w:r>
      <w:r>
        <w:rPr>
          <w:rFonts w:hint="eastAsia" w:ascii="宋体" w:eastAsia="楷体_GB2312"/>
          <w:b/>
          <w:sz w:val="44"/>
        </w:rPr>
      </w:r>
      <w:r/>
    </w:p>
    <w:p>
      <w:pPr>
        <w:pStyle w:val="744"/>
        <w:spacing w:after="100" w:afterAutospacing="1"/>
        <w:rPr>
          <w:rFonts w:ascii="黑体" w:hAnsi="黑体" w:eastAsia="黑体"/>
          <w:b/>
          <w:sz w:val="44"/>
          <w:szCs w:val="44"/>
        </w:rPr>
      </w:pPr>
      <w:r>
        <w:rPr>
          <w:rFonts w:ascii="宋体" w:eastAsia="楷体_GB2312"/>
          <w:b/>
          <w:sz w:val="44"/>
        </w:rPr>
        <w:br w:type="page" w:clear="all"/>
      </w:r>
      <w:r>
        <w:rPr>
          <w:rFonts w:hint="eastAsia" w:ascii="楷体" w:hAnsi="楷体" w:eastAsia="楷体"/>
          <w:b/>
          <w:sz w:val="32"/>
        </w:rPr>
        <w:t xml:space="preserve">附件四</w:t>
      </w:r>
      <w:r>
        <w:rPr>
          <w:rFonts w:hint="eastAsia" w:ascii="黑体" w:hAnsi="黑体" w:eastAsia="黑体"/>
          <w:b/>
          <w:sz w:val="44"/>
          <w:szCs w:val="44"/>
        </w:rPr>
        <w:t xml:space="preserve">        授  权  委  托  书</w:t>
      </w:r>
      <w:r>
        <w:rPr>
          <w:rFonts w:ascii="黑体" w:hAnsi="黑体" w:eastAsia="黑体"/>
          <w:b/>
          <w:sz w:val="44"/>
          <w:szCs w:val="44"/>
        </w:rPr>
      </w:r>
      <w:r/>
    </w:p>
    <w:p>
      <w:pPr>
        <w:pStyle w:val="744"/>
        <w:spacing w:line="560" w:lineRule="exact"/>
        <w:rPr>
          <w:rFonts w:ascii="仿宋_GB2312" w:eastAsia="仿宋_GB2312"/>
          <w:sz w:val="52"/>
        </w:rPr>
      </w:pPr>
      <w:r>
        <w:rPr>
          <w:rFonts w:ascii="仿宋_GB2312" w:eastAsia="仿宋_GB2312"/>
          <w:sz w:val="52"/>
        </w:rPr>
      </w:r>
      <w:r/>
    </w:p>
    <w:p>
      <w:pPr>
        <w:pStyle w:val="744"/>
        <w:spacing w:line="560" w:lineRule="exact"/>
        <w:rPr>
          <w:rFonts w:ascii="仿宋_GB2312" w:eastAsia="仿宋_GB2312"/>
          <w:sz w:val="52"/>
        </w:rPr>
      </w:pPr>
      <w:r>
        <w:rPr>
          <w:rFonts w:ascii="仿宋_GB2312" w:eastAsia="仿宋_GB2312"/>
          <w:sz w:val="52"/>
        </w:rPr>
      </w:r>
      <w:r/>
    </w:p>
    <w:p>
      <w:pPr>
        <w:pStyle w:val="744"/>
        <w:spacing w:line="560" w:lineRule="exact"/>
        <w:rPr>
          <w:rFonts w:ascii="楷体" w:hAnsi="楷体" w:eastAsia="楷体"/>
          <w:b/>
          <w:bCs/>
          <w:sz w:val="28"/>
          <w:szCs w:val="28"/>
        </w:rPr>
      </w:pPr>
      <w:r>
        <w:rPr>
          <w:rFonts w:hint="eastAsia" w:ascii="楷体" w:hAnsi="楷体" w:eastAsia="楷体"/>
          <w:b/>
          <w:bCs/>
          <w:sz w:val="28"/>
          <w:szCs w:val="28"/>
        </w:rPr>
        <w:t xml:space="preserve">泰州市向正项目管理有限公司：</w:t>
      </w:r>
      <w:r>
        <w:rPr>
          <w:rFonts w:ascii="楷体" w:hAnsi="楷体" w:eastAsia="楷体"/>
          <w:b/>
          <w:bCs/>
          <w:sz w:val="28"/>
          <w:szCs w:val="28"/>
        </w:rPr>
      </w:r>
      <w:r/>
    </w:p>
    <w:p>
      <w:pPr>
        <w:pStyle w:val="744"/>
        <w:spacing w:line="560" w:lineRule="exact"/>
        <w:rPr>
          <w:rFonts w:ascii="楷体_GB2312" w:eastAsia="楷体_GB2312"/>
          <w:b/>
          <w:bCs/>
          <w:sz w:val="28"/>
          <w:szCs w:val="28"/>
        </w:rPr>
      </w:pPr>
      <w:r>
        <w:rPr>
          <w:rFonts w:ascii="楷体_GB2312" w:eastAsia="楷体_GB2312"/>
          <w:b/>
          <w:bCs/>
          <w:sz w:val="28"/>
          <w:szCs w:val="28"/>
        </w:rPr>
      </w:r>
      <w:r/>
    </w:p>
    <w:p>
      <w:pPr>
        <w:pStyle w:val="744"/>
        <w:ind w:firstLine="732"/>
        <w:spacing w:line="560" w:lineRule="exact"/>
        <w:rPr>
          <w:rFonts w:hint="eastAsia"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（姓名）为我的代理人，以本单位的名义参加贵公司组织的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谈判活动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rPr>
          <w:rFonts w:hint="eastAsia" w:ascii="仿宋" w:hAnsi="仿宋" w:eastAsia="仿宋"/>
          <w:sz w:val="28"/>
          <w:szCs w:val="28"/>
        </w:rPr>
      </w:r>
      <w:r/>
    </w:p>
    <w:p>
      <w:pPr>
        <w:pStyle w:val="744"/>
        <w:ind w:firstLine="732"/>
        <w:spacing w:line="560" w:lineRule="exact"/>
        <w:rPr>
          <w:rFonts w:hint="eastAsia"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从提交谈判响应文件时起至合同执行结束时止，全权代表我单位对上述项目的进行谈判、签约等，所签署的一切文件，我公司均承认有效。</w:t>
      </w:r>
      <w:r>
        <w:rPr>
          <w:rFonts w:hint="eastAsia" w:ascii="仿宋" w:hAnsi="仿宋" w:eastAsia="仿宋"/>
          <w:sz w:val="28"/>
          <w:szCs w:val="28"/>
        </w:rPr>
      </w:r>
      <w:r/>
    </w:p>
    <w:p>
      <w:pPr>
        <w:pStyle w:val="744"/>
        <w:ind w:firstLine="732"/>
        <w:spacing w:line="560" w:lineRule="exact"/>
        <w:rPr>
          <w:rFonts w:hint="eastAsia" w:ascii="仿宋" w:hAnsi="仿宋" w:eastAsia="仿宋"/>
          <w:sz w:val="28"/>
          <w:szCs w:val="28"/>
        </w:rPr>
      </w:pPr>
      <w:r>
        <w:rPr>
          <w:rFonts w:hint="eastAsia" w:ascii="仿宋" w:hAnsi="仿宋" w:eastAsia="仿宋"/>
          <w:sz w:val="28"/>
          <w:szCs w:val="28"/>
        </w:rPr>
        <w:t xml:space="preserve">特此委托。</w:t>
      </w:r>
      <w:r>
        <w:rPr>
          <w:rFonts w:hint="eastAsia" w:ascii="仿宋" w:hAnsi="仿宋" w:eastAsia="仿宋"/>
          <w:sz w:val="28"/>
          <w:szCs w:val="28"/>
        </w:rPr>
      </w:r>
      <w:r/>
    </w:p>
    <w:p>
      <w:pPr>
        <w:pStyle w:val="744"/>
        <w:jc w:val="left"/>
        <w:spacing w:line="560" w:lineRule="exact"/>
        <w:rPr>
          <w:rFonts w:hint="eastAsia" w:ascii="仿宋" w:hAnsi="仿宋" w:eastAsia="仿宋"/>
          <w:sz w:val="28"/>
          <w:szCs w:val="28"/>
        </w:rPr>
      </w:pPr>
      <w:r>
        <w:rPr>
          <w:rFonts w:hint="eastAsia" w:ascii="仿宋" w:hAnsi="仿宋" w:eastAsia="仿宋"/>
          <w:sz w:val="28"/>
          <w:szCs w:val="28"/>
        </w:rPr>
      </w:r>
      <w:r/>
    </w:p>
    <w:p>
      <w:pPr>
        <w:pStyle w:val="744"/>
        <w:ind w:firstLine="4324"/>
        <w:spacing w:line="560" w:lineRule="exact"/>
        <w:rPr>
          <w:rFonts w:hint="eastAsia" w:ascii="仿宋" w:hAnsi="仿宋" w:eastAsia="仿宋"/>
          <w:sz w:val="28"/>
          <w:szCs w:val="28"/>
        </w:rPr>
      </w:pPr>
      <w:r>
        <w:rPr>
          <w:rFonts w:hint="eastAsia" w:ascii="仿宋" w:hAnsi="仿宋" w:eastAsia="仿宋"/>
          <w:sz w:val="28"/>
          <w:szCs w:val="28"/>
        </w:rPr>
        <w:t xml:space="preserve">法定代表人（签名或印鉴）： </w:t>
      </w:r>
      <w:r>
        <w:rPr>
          <w:rFonts w:hint="eastAsia" w:ascii="仿宋" w:hAnsi="仿宋" w:eastAsia="仿宋"/>
          <w:sz w:val="28"/>
          <w:szCs w:val="28"/>
        </w:rPr>
      </w:r>
      <w:r/>
    </w:p>
    <w:p>
      <w:pPr>
        <w:pStyle w:val="744"/>
        <w:ind w:firstLine="4324"/>
        <w:spacing w:line="560" w:lineRule="exact"/>
        <w:rPr>
          <w:rFonts w:hint="eastAsia" w:ascii="仿宋" w:hAnsi="仿宋" w:eastAsia="仿宋"/>
          <w:sz w:val="28"/>
          <w:szCs w:val="28"/>
        </w:rPr>
      </w:pPr>
      <w:r>
        <w:rPr>
          <w:rFonts w:hint="eastAsia" w:ascii="仿宋" w:hAnsi="仿宋" w:eastAsia="仿宋"/>
          <w:sz w:val="28"/>
          <w:szCs w:val="28"/>
        </w:rPr>
        <w:t xml:space="preserve">供应商（公章）：</w:t>
      </w:r>
      <w:r>
        <w:rPr>
          <w:rFonts w:hint="eastAsia" w:ascii="仿宋" w:hAnsi="仿宋" w:eastAsia="仿宋"/>
          <w:sz w:val="28"/>
          <w:szCs w:val="28"/>
        </w:rPr>
      </w:r>
      <w:r/>
    </w:p>
    <w:p>
      <w:pPr>
        <w:pStyle w:val="744"/>
        <w:ind w:right="565"/>
        <w:jc w:val="right"/>
        <w:spacing w:line="560" w:lineRule="exact"/>
        <w:rPr>
          <w:rFonts w:hint="eastAsia" w:ascii="仿宋" w:hAnsi="仿宋" w:eastAsia="仿宋"/>
          <w:sz w:val="28"/>
          <w:szCs w:val="28"/>
        </w:rPr>
      </w:pPr>
      <w:r>
        <w:rPr>
          <w:rFonts w:hint="eastAsia" w:ascii="仿宋" w:hAnsi="仿宋" w:eastAsia="仿宋"/>
          <w:sz w:val="28"/>
          <w:szCs w:val="28"/>
        </w:rPr>
        <w:t xml:space="preserve">年    月    日</w:t>
      </w:r>
      <w:r>
        <w:rPr>
          <w:rFonts w:hint="eastAsia" w:ascii="仿宋" w:hAnsi="仿宋" w:eastAsia="仿宋"/>
          <w:sz w:val="28"/>
          <w:szCs w:val="28"/>
        </w:rPr>
      </w:r>
      <w:r/>
    </w:p>
    <w:p>
      <w:pPr>
        <w:pStyle w:val="744"/>
        <w:spacing w:line="560" w:lineRule="exact"/>
        <w:rPr>
          <w:rFonts w:hint="eastAsia" w:ascii="楷体" w:hAnsi="楷体" w:eastAsia="楷体"/>
          <w:b/>
          <w:color w:val="000000"/>
          <w:sz w:val="32"/>
          <w:szCs w:val="32"/>
        </w:rPr>
      </w:pPr>
      <w:r>
        <w:rPr>
          <w:rFonts w:ascii="仿宋" w:hAnsi="仿宋" w:eastAsia="仿宋"/>
          <w:sz w:val="28"/>
          <w:szCs w:val="28"/>
        </w:rPr>
        <w:br w:type="page" w:clear="all"/>
      </w:r>
      <w:r>
        <w:rPr>
          <w:rFonts w:hint="eastAsia" w:ascii="楷体" w:hAnsi="楷体" w:eastAsia="楷体"/>
          <w:b/>
          <w:color w:val="000000"/>
          <w:sz w:val="32"/>
          <w:szCs w:val="32"/>
        </w:rPr>
        <w:t xml:space="preserve">附件五</w:t>
      </w:r>
      <w:r>
        <w:rPr>
          <w:rFonts w:hint="eastAsia" w:ascii="楷体" w:hAnsi="楷体" w:eastAsia="楷体"/>
          <w:b/>
          <w:color w:val="000000"/>
          <w:sz w:val="32"/>
          <w:szCs w:val="32"/>
        </w:rPr>
      </w:r>
      <w:r/>
    </w:p>
    <w:p>
      <w:pPr>
        <w:pStyle w:val="744"/>
        <w:ind w:left="-195" w:right="-160"/>
        <w:jc w:val="center"/>
        <w:spacing w:line="360" w:lineRule="auto"/>
        <w:rPr>
          <w:rFonts w:ascii="宋体" w:hAnsi="宋体"/>
          <w:b/>
          <w:color w:val="000000"/>
          <w:sz w:val="36"/>
          <w:szCs w:val="36"/>
        </w:rPr>
      </w:pPr>
      <w:r>
        <w:rPr>
          <w:rFonts w:hint="eastAsia" w:ascii="黑体" w:hAnsi="黑体" w:eastAsia="黑体"/>
          <w:color w:val="000000"/>
          <w:sz w:val="36"/>
          <w:szCs w:val="36"/>
        </w:rPr>
        <w:t xml:space="preserve">具备履行合同所必需的设备和专业技术能力的声明</w:t>
      </w:r>
      <w:r>
        <w:rPr>
          <w:rFonts w:ascii="宋体" w:hAnsi="宋体"/>
          <w:b/>
          <w:color w:val="000000"/>
          <w:sz w:val="36"/>
          <w:szCs w:val="36"/>
        </w:rPr>
      </w:r>
      <w:r/>
    </w:p>
    <w:p>
      <w:pPr>
        <w:pStyle w:val="744"/>
        <w:jc w:val="center"/>
        <w:spacing w:line="560" w:lineRule="exact"/>
        <w:rPr>
          <w:rFonts w:ascii="仿宋" w:hAnsi="仿宋" w:eastAsia="仿宋"/>
          <w:b/>
          <w:color w:val="000000"/>
          <w:sz w:val="32"/>
          <w:szCs w:val="32"/>
        </w:rPr>
      </w:pPr>
      <w:r>
        <w:rPr>
          <w:rFonts w:ascii="仿宋" w:hAnsi="仿宋" w:eastAsia="仿宋"/>
          <w:b/>
          <w:color w:val="000000"/>
          <w:sz w:val="32"/>
          <w:szCs w:val="32"/>
        </w:rPr>
      </w:r>
      <w:r/>
    </w:p>
    <w:p>
      <w:pPr>
        <w:pStyle w:val="744"/>
        <w:ind w:firstLine="560"/>
        <w:spacing w:line="560" w:lineRule="exact"/>
        <w:rPr>
          <w:rFonts w:ascii="仿宋" w:hAnsi="仿宋" w:eastAsia="仿宋"/>
          <w:color w:val="000000"/>
          <w:sz w:val="28"/>
          <w:szCs w:val="28"/>
        </w:rPr>
      </w:pPr>
      <w:r>
        <w:rPr>
          <w:rFonts w:hint="eastAsia" w:ascii="仿宋" w:hAnsi="仿宋" w:eastAsia="仿宋"/>
          <w:sz w:val="28"/>
          <w:szCs w:val="28"/>
          <w:u w:val="single"/>
        </w:rPr>
        <w:t xml:space="preserve">  （采购单位名称）  </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44"/>
        <w:ind w:firstLine="42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color w:val="000000"/>
          <w:sz w:val="28"/>
          <w:szCs w:val="28"/>
        </w:rPr>
      </w:r>
      <w:r/>
    </w:p>
    <w:p>
      <w:pPr>
        <w:pStyle w:val="744"/>
        <w:ind w:firstLine="42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rPr>
          <w:rFonts w:ascii="仿宋" w:hAnsi="仿宋" w:eastAsia="仿宋"/>
          <w:color w:val="000000"/>
          <w:sz w:val="28"/>
          <w:szCs w:val="28"/>
        </w:rPr>
      </w:r>
      <w:r/>
    </w:p>
    <w:p>
      <w:pPr>
        <w:pStyle w:val="744"/>
        <w:ind w:firstLine="42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rPr>
          <w:rFonts w:ascii="仿宋" w:hAnsi="仿宋" w:eastAsia="仿宋"/>
          <w:color w:val="000000"/>
          <w:sz w:val="28"/>
          <w:szCs w:val="28"/>
        </w:rPr>
      </w:r>
      <w:r/>
    </w:p>
    <w:p>
      <w:pPr>
        <w:pStyle w:val="744"/>
        <w:ind w:firstLine="42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744"/>
        <w:ind w:firstLine="420"/>
        <w:spacing w:line="560" w:lineRule="exact"/>
        <w:rPr>
          <w:rFonts w:ascii="仿宋" w:hAnsi="仿宋" w:eastAsia="仿宋"/>
          <w:color w:val="000000"/>
          <w:sz w:val="28"/>
          <w:szCs w:val="28"/>
        </w:rPr>
      </w:pPr>
      <w:r>
        <w:rPr>
          <w:rFonts w:ascii="仿宋" w:hAnsi="仿宋" w:eastAsia="仿宋"/>
          <w:color w:val="000000"/>
          <w:sz w:val="28"/>
          <w:szCs w:val="28"/>
        </w:rPr>
      </w:r>
      <w:r/>
    </w:p>
    <w:p>
      <w:pPr>
        <w:pStyle w:val="744"/>
        <w:ind w:firstLine="467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声明人：（公章）</w:t>
      </w:r>
      <w:r>
        <w:rPr>
          <w:rFonts w:ascii="仿宋" w:hAnsi="仿宋" w:eastAsia="仿宋"/>
          <w:color w:val="000000"/>
          <w:sz w:val="28"/>
          <w:szCs w:val="28"/>
        </w:rPr>
      </w:r>
      <w:r/>
    </w:p>
    <w:p>
      <w:pPr>
        <w:pStyle w:val="744"/>
        <w:ind w:firstLine="467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日期：     年    月    日</w:t>
      </w:r>
      <w:r>
        <w:rPr>
          <w:rFonts w:ascii="仿宋" w:hAnsi="仿宋" w:eastAsia="仿宋"/>
          <w:color w:val="000000"/>
          <w:sz w:val="28"/>
          <w:szCs w:val="28"/>
        </w:rPr>
      </w:r>
      <w:r/>
    </w:p>
    <w:p>
      <w:pPr>
        <w:pStyle w:val="744"/>
        <w:ind w:firstLine="420"/>
        <w:spacing w:line="560" w:lineRule="exact"/>
        <w:rPr>
          <w:rFonts w:ascii="仿宋" w:hAnsi="仿宋" w:eastAsia="仿宋"/>
          <w:color w:val="000000"/>
          <w:sz w:val="28"/>
          <w:szCs w:val="28"/>
        </w:rPr>
      </w:pPr>
      <w:r>
        <w:rPr>
          <w:rFonts w:ascii="仿宋" w:hAnsi="仿宋" w:eastAsia="仿宋"/>
          <w:color w:val="000000"/>
          <w:sz w:val="28"/>
          <w:szCs w:val="28"/>
        </w:rPr>
      </w:r>
      <w:r/>
    </w:p>
    <w:p>
      <w:pPr>
        <w:pStyle w:val="744"/>
        <w:jc w:val="left"/>
        <w:spacing w:line="560" w:lineRule="exact"/>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rPr>
          <w:rFonts w:ascii="仿宋" w:hAnsi="仿宋" w:eastAsia="仿宋"/>
          <w:b/>
          <w:bCs/>
          <w:color w:val="000000"/>
          <w:sz w:val="28"/>
          <w:szCs w:val="28"/>
        </w:rPr>
      </w:r>
      <w:r/>
    </w:p>
    <w:p>
      <w:pPr>
        <w:pStyle w:val="794"/>
        <w:ind w:firstLine="0"/>
        <w:spacing w:line="560" w:lineRule="exact"/>
        <w:rPr>
          <w:b w:val="0"/>
          <w:color w:val="000000"/>
          <w:sz w:val="44"/>
          <w:szCs w:val="44"/>
        </w:rPr>
      </w:pPr>
      <w:r>
        <w:rPr>
          <w:rFonts w:ascii="楷体" w:hAnsi="楷体" w:eastAsia="楷体"/>
          <w:bCs w:val="0"/>
          <w:color w:val="000000"/>
          <w:sz w:val="32"/>
        </w:rPr>
        <w:br w:type="page" w:clear="all"/>
      </w:r>
      <w:r>
        <w:rPr>
          <w:rFonts w:hint="eastAsia" w:ascii="楷体" w:hAnsi="楷体" w:eastAsia="楷体"/>
          <w:bCs w:val="0"/>
          <w:color w:val="000000"/>
          <w:sz w:val="32"/>
        </w:rPr>
        <w:t xml:space="preserve">附件六</w:t>
      </w:r>
      <w:r>
        <w:rPr>
          <w:rFonts w:hint="eastAsia"/>
          <w:b w:val="0"/>
          <w:color w:val="000000"/>
          <w:sz w:val="44"/>
          <w:szCs w:val="44"/>
        </w:rPr>
        <w:t xml:space="preserve">        无重大违法记录声明</w:t>
      </w:r>
      <w:r>
        <w:rPr>
          <w:b w:val="0"/>
          <w:color w:val="000000"/>
          <w:sz w:val="44"/>
          <w:szCs w:val="44"/>
        </w:rPr>
      </w:r>
      <w:r/>
    </w:p>
    <w:p>
      <w:pPr>
        <w:pStyle w:val="744"/>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pStyle w:val="744"/>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pStyle w:val="744"/>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rPr>
          <w:rFonts w:ascii="仿宋" w:hAnsi="仿宋" w:eastAsia="仿宋"/>
          <w:color w:val="000000"/>
          <w:sz w:val="28"/>
          <w:szCs w:val="28"/>
        </w:rPr>
      </w:r>
      <w:r/>
    </w:p>
    <w:p>
      <w:pPr>
        <w:pStyle w:val="744"/>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rPr>
          <w:rFonts w:ascii="仿宋" w:hAnsi="仿宋" w:eastAsia="仿宋"/>
          <w:color w:val="000000"/>
          <w:sz w:val="28"/>
          <w:szCs w:val="28"/>
        </w:rPr>
      </w:r>
      <w:r/>
    </w:p>
    <w:p>
      <w:pPr>
        <w:pStyle w:val="744"/>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rPr>
          <w:rFonts w:ascii="仿宋" w:hAnsi="仿宋" w:eastAsia="仿宋"/>
          <w:color w:val="000000"/>
          <w:sz w:val="28"/>
          <w:szCs w:val="28"/>
        </w:rPr>
      </w:r>
      <w:r/>
    </w:p>
    <w:p>
      <w:pPr>
        <w:pStyle w:val="744"/>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744"/>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744"/>
        <w:ind w:right="57" w:firstLine="5244"/>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744"/>
        <w:ind w:right="57" w:firstLine="5244"/>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rPr>
          <w:rFonts w:ascii="仿宋" w:hAnsi="仿宋" w:eastAsia="仿宋"/>
          <w:color w:val="000000"/>
          <w:sz w:val="28"/>
          <w:szCs w:val="28"/>
        </w:rPr>
      </w:r>
      <w:r/>
    </w:p>
    <w:p>
      <w:pPr>
        <w:pStyle w:val="744"/>
        <w:ind w:right="57" w:firstLine="5244"/>
        <w:spacing w:line="560" w:lineRule="exact"/>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rPr>
          <w:rFonts w:ascii="仿宋" w:hAnsi="仿宋" w:eastAsia="仿宋"/>
          <w:color w:val="000000"/>
          <w:sz w:val="28"/>
          <w:szCs w:val="28"/>
        </w:rPr>
      </w:r>
      <w:r/>
    </w:p>
    <w:p>
      <w:pPr>
        <w:pStyle w:val="744"/>
        <w:ind w:right="422"/>
        <w:jc w:val="right"/>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rPr>
          <w:rFonts w:ascii="仿宋" w:hAnsi="仿宋" w:eastAsia="仿宋"/>
          <w:color w:val="000000"/>
          <w:sz w:val="28"/>
          <w:szCs w:val="28"/>
        </w:rPr>
      </w:r>
      <w:r/>
    </w:p>
    <w:p>
      <w:pPr>
        <w:pStyle w:val="744"/>
        <w:jc w:val="left"/>
        <w:spacing w:line="560" w:lineRule="exact"/>
        <w:rPr>
          <w:rFonts w:ascii="黑体" w:hAnsi="黑体" w:eastAsia="黑体"/>
          <w:b/>
          <w:bCs/>
          <w:sz w:val="44"/>
          <w:szCs w:val="44"/>
        </w:rPr>
      </w:pPr>
      <w:r>
        <w:rPr>
          <w:rFonts w:ascii="仿宋" w:hAnsi="仿宋" w:eastAsia="仿宋"/>
          <w:color w:val="000000"/>
          <w:sz w:val="32"/>
          <w:szCs w:val="32"/>
        </w:rPr>
        <w:br w:type="page" w:clear="all"/>
      </w:r>
      <w:r>
        <w:rPr>
          <w:rFonts w:hint="eastAsia" w:ascii="楷体" w:hAnsi="楷体" w:eastAsia="楷体"/>
          <w:b/>
          <w:color w:val="000000"/>
          <w:sz w:val="32"/>
          <w:szCs w:val="32"/>
        </w:rPr>
        <w:t xml:space="preserve">附件七</w:t>
      </w:r>
      <w:r>
        <w:rPr>
          <w:rFonts w:hint="eastAsia" w:ascii="黑体" w:hAnsi="黑体" w:eastAsia="黑体"/>
          <w:b/>
          <w:bCs/>
          <w:sz w:val="44"/>
          <w:szCs w:val="44"/>
        </w:rPr>
        <w:t xml:space="preserve">    </w:t>
      </w:r>
      <w:r>
        <w:rPr>
          <w:rFonts w:ascii="黑体" w:hAnsi="黑体" w:eastAsia="黑体"/>
          <w:b/>
          <w:bCs/>
          <w:sz w:val="44"/>
          <w:szCs w:val="44"/>
        </w:rPr>
        <w:t xml:space="preserve"> </w:t>
      </w:r>
      <w:r>
        <w:rPr>
          <w:rFonts w:hint="eastAsia" w:ascii="黑体" w:hAnsi="黑体" w:eastAsia="黑体"/>
          <w:b/>
          <w:bCs/>
          <w:sz w:val="44"/>
          <w:szCs w:val="44"/>
        </w:rPr>
        <w:t xml:space="preserve">中小企业声明函（工程）</w:t>
      </w:r>
      <w:r>
        <w:rPr>
          <w:rFonts w:ascii="黑体" w:hAnsi="黑体" w:eastAsia="黑体"/>
          <w:b/>
          <w:bCs/>
          <w:sz w:val="44"/>
          <w:szCs w:val="44"/>
        </w:rPr>
      </w:r>
      <w:r/>
    </w:p>
    <w:p>
      <w:pPr>
        <w:pStyle w:val="744"/>
        <w:ind w:firstLine="480"/>
        <w:spacing w:line="560" w:lineRule="exact"/>
        <w:rPr>
          <w:rFonts w:hint="eastAsia" w:ascii="仿宋" w:hAnsi="仿宋" w:eastAsia="仿宋"/>
          <w:sz w:val="28"/>
          <w:szCs w:val="28"/>
        </w:rPr>
      </w:pPr>
      <w:r>
        <w:rPr>
          <w:rFonts w:hint="eastAsia" w:ascii="仿宋" w:hAnsi="仿宋" w:eastAsia="仿宋"/>
          <w:sz w:val="28"/>
          <w:szCs w:val="28"/>
        </w:rPr>
      </w:r>
      <w:r/>
    </w:p>
    <w:p>
      <w:pPr>
        <w:pStyle w:val="744"/>
        <w:ind w:firstLine="480"/>
        <w:spacing w:line="560" w:lineRule="exact"/>
        <w:rPr>
          <w:rFonts w:ascii="仿宋" w:hAnsi="仿宋" w:eastAsia="仿宋"/>
          <w:sz w:val="28"/>
          <w:szCs w:val="28"/>
        </w:rPr>
      </w:pPr>
      <w:r>
        <w:rPr>
          <w:rFonts w:hint="eastAsia"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的具体情况如下：</w:t>
      </w:r>
      <w:r>
        <w:rPr>
          <w:rFonts w:ascii="仿宋" w:hAnsi="仿宋" w:eastAsia="仿宋"/>
          <w:sz w:val="28"/>
          <w:szCs w:val="28"/>
        </w:rPr>
      </w:r>
      <w:r/>
    </w:p>
    <w:p>
      <w:pPr>
        <w:pStyle w:val="744"/>
        <w:ind w:firstLine="840"/>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u w:val="single"/>
        </w:rPr>
        <w:t xml:space="preserve">  （标的名称） </w:t>
      </w:r>
      <w:r>
        <w:rPr>
          <w:rFonts w:ascii="仿宋" w:hAnsi="仿宋" w:eastAsia="仿宋"/>
          <w:sz w:val="28"/>
          <w:szCs w:val="28"/>
          <w:u w:val="single"/>
        </w:rPr>
        <w:t xml:space="preserve"> </w:t>
      </w:r>
      <w:r>
        <w:rPr>
          <w:rFonts w:hint="eastAsia" w:ascii="仿宋" w:hAnsi="仿宋" w:eastAsia="仿宋"/>
          <w:sz w:val="28"/>
          <w:szCs w:val="28"/>
        </w:rPr>
        <w:t xml:space="preserve">，属于</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（采购文件中明确的所属行业） </w:t>
      </w:r>
      <w:r>
        <w:rPr>
          <w:rFonts w:ascii="仿宋" w:hAnsi="仿宋" w:eastAsia="仿宋"/>
          <w:sz w:val="28"/>
          <w:szCs w:val="28"/>
          <w:u w:val="single"/>
        </w:rPr>
        <w:t xml:space="preserve"> </w:t>
      </w:r>
      <w:r>
        <w:rPr>
          <w:rFonts w:hint="eastAsia" w:ascii="仿宋" w:hAnsi="仿宋" w:eastAsia="仿宋"/>
          <w:sz w:val="28"/>
          <w:szCs w:val="28"/>
        </w:rPr>
        <w:t xml:space="preserve">；承建企业为</w:t>
      </w:r>
      <w:r>
        <w:rPr>
          <w:rFonts w:hint="eastAsia" w:ascii="仿宋" w:hAnsi="仿宋" w:eastAsia="仿宋"/>
          <w:sz w:val="28"/>
          <w:szCs w:val="28"/>
          <w:u w:val="single"/>
        </w:rPr>
        <w:t xml:space="preserve"> （企业名称）  </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 （中型企业、小型企业、微型企业） </w:t>
      </w:r>
      <w:r>
        <w:rPr>
          <w:rFonts w:hint="eastAsia" w:ascii="仿宋" w:hAnsi="仿宋" w:eastAsia="仿宋"/>
          <w:sz w:val="28"/>
          <w:szCs w:val="28"/>
        </w:rPr>
        <w:t xml:space="preserve">；</w:t>
      </w:r>
      <w:r>
        <w:rPr>
          <w:rFonts w:ascii="仿宋" w:hAnsi="仿宋" w:eastAsia="仿宋"/>
          <w:sz w:val="28"/>
          <w:szCs w:val="28"/>
        </w:rPr>
      </w:r>
      <w:r/>
    </w:p>
    <w:p>
      <w:pPr>
        <w:pStyle w:val="744"/>
        <w:ind w:firstLine="560"/>
        <w:spacing w:line="56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u w:val="single"/>
        </w:rPr>
        <w:t xml:space="preserve">  （标的名称） </w:t>
      </w:r>
      <w:r>
        <w:rPr>
          <w:rFonts w:ascii="仿宋" w:hAnsi="仿宋" w:eastAsia="仿宋"/>
          <w:sz w:val="28"/>
          <w:szCs w:val="28"/>
          <w:u w:val="single"/>
        </w:rPr>
        <w:t xml:space="preserve"> </w:t>
      </w:r>
      <w:r>
        <w:rPr>
          <w:rFonts w:hint="eastAsia" w:ascii="仿宋" w:hAnsi="仿宋" w:eastAsia="仿宋"/>
          <w:sz w:val="28"/>
          <w:szCs w:val="28"/>
        </w:rPr>
        <w:t xml:space="preserve">，属于</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（采购文件中明确的所属行业） </w:t>
      </w:r>
      <w:r>
        <w:rPr>
          <w:rFonts w:ascii="仿宋" w:hAnsi="仿宋" w:eastAsia="仿宋"/>
          <w:sz w:val="28"/>
          <w:szCs w:val="28"/>
          <w:u w:val="single"/>
        </w:rPr>
        <w:t xml:space="preserve"> </w:t>
      </w:r>
      <w:r>
        <w:rPr>
          <w:rFonts w:hint="eastAsia" w:ascii="仿宋" w:hAnsi="仿宋" w:eastAsia="仿宋"/>
          <w:sz w:val="28"/>
          <w:szCs w:val="28"/>
        </w:rPr>
        <w:t xml:space="preserve">；承建（承接）企业为</w:t>
      </w:r>
      <w:r>
        <w:rPr>
          <w:rFonts w:hint="eastAsia" w:ascii="仿宋" w:hAnsi="仿宋" w:eastAsia="仿宋"/>
          <w:sz w:val="28"/>
          <w:szCs w:val="28"/>
          <w:u w:val="single"/>
        </w:rPr>
        <w:t xml:space="preserve"> （企业名称）  </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 （中型企业、小型企业、微型企业）</w:t>
      </w:r>
      <w:r>
        <w:rPr>
          <w:rFonts w:hint="eastAsia" w:ascii="仿宋" w:hAnsi="仿宋" w:eastAsia="仿宋"/>
          <w:sz w:val="28"/>
          <w:szCs w:val="28"/>
        </w:rPr>
        <w:t xml:space="preserve">；</w:t>
      </w:r>
      <w:r>
        <w:rPr>
          <w:rFonts w:ascii="仿宋" w:hAnsi="仿宋" w:eastAsia="仿宋"/>
          <w:sz w:val="28"/>
          <w:szCs w:val="28"/>
        </w:rPr>
      </w:r>
      <w:r/>
    </w:p>
    <w:p>
      <w:pPr>
        <w:pStyle w:val="744"/>
        <w:ind w:firstLine="560"/>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r>
      <w:r/>
    </w:p>
    <w:p>
      <w:pPr>
        <w:pStyle w:val="744"/>
        <w:ind w:firstLine="480"/>
        <w:spacing w:line="560" w:lineRule="exact"/>
        <w:rPr>
          <w:rFonts w:hint="eastAsia" w:ascii="仿宋" w:hAnsi="仿宋" w:eastAsia="仿宋"/>
          <w:sz w:val="28"/>
          <w:szCs w:val="28"/>
        </w:rPr>
      </w:pPr>
      <w:r>
        <w:rPr>
          <w:rFonts w:hint="eastAsia" w:ascii="仿宋" w:hAnsi="仿宋" w:eastAsia="仿宋"/>
          <w:sz w:val="28"/>
          <w:szCs w:val="28"/>
        </w:rPr>
      </w:r>
      <w:r/>
    </w:p>
    <w:p>
      <w:pPr>
        <w:pStyle w:val="744"/>
        <w:ind w:firstLine="480"/>
        <w:spacing w:line="560" w:lineRule="exact"/>
        <w:rPr>
          <w:rFonts w:hint="eastAsia" w:ascii="仿宋" w:hAnsi="仿宋" w:eastAsia="仿宋"/>
          <w:sz w:val="28"/>
          <w:szCs w:val="28"/>
        </w:rPr>
      </w:pPr>
      <w:r>
        <w:rPr>
          <w:rFonts w:hint="eastAsia" w:ascii="仿宋" w:hAnsi="仿宋" w:eastAsia="仿宋"/>
          <w:sz w:val="28"/>
          <w:szCs w:val="28"/>
        </w:rPr>
        <w:t xml:space="preserve">以上企业，不属于大企业的分值机构，不存在控股股东为大企业的情形，也不存在与大企业的负责人为同一人的情形。</w:t>
      </w:r>
      <w:r>
        <w:rPr>
          <w:rFonts w:hint="eastAsia" w:ascii="仿宋" w:hAnsi="仿宋" w:eastAsia="仿宋"/>
          <w:sz w:val="28"/>
          <w:szCs w:val="28"/>
        </w:rPr>
      </w:r>
      <w:r/>
    </w:p>
    <w:p>
      <w:pPr>
        <w:pStyle w:val="744"/>
        <w:ind w:firstLine="480"/>
        <w:spacing w:line="56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rPr>
          <w:rFonts w:ascii="仿宋" w:hAnsi="仿宋" w:eastAsia="仿宋"/>
          <w:sz w:val="28"/>
          <w:szCs w:val="28"/>
        </w:rPr>
      </w:r>
      <w:r/>
    </w:p>
    <w:p>
      <w:pPr>
        <w:pStyle w:val="744"/>
        <w:jc w:val="center"/>
        <w:spacing w:line="560" w:lineRule="exact"/>
        <w:rPr>
          <w:rFonts w:ascii="仿宋" w:hAnsi="仿宋" w:eastAsia="仿宋"/>
          <w:sz w:val="28"/>
          <w:szCs w:val="28"/>
        </w:rPr>
      </w:pPr>
      <w:r>
        <w:rPr>
          <w:rFonts w:hint="eastAsia" w:ascii="仿宋" w:hAnsi="仿宋" w:eastAsia="仿宋"/>
          <w:sz w:val="28"/>
          <w:szCs w:val="28"/>
        </w:rPr>
        <w:t xml:space="preserve">企业名称</w:t>
      </w:r>
      <w:r>
        <w:rPr>
          <w:rFonts w:ascii="仿宋" w:hAnsi="仿宋" w:eastAsia="仿宋"/>
          <w:sz w:val="28"/>
          <w:szCs w:val="28"/>
        </w:rPr>
        <w:t xml:space="preserve">(</w:t>
      </w:r>
      <w:r>
        <w:rPr>
          <w:rFonts w:hint="eastAsia" w:ascii="仿宋" w:hAnsi="仿宋" w:eastAsia="仿宋"/>
          <w:sz w:val="28"/>
          <w:szCs w:val="28"/>
        </w:rPr>
        <w:t xml:space="preserve">盖章</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4"/>
        <w:ind w:firstLine="3612"/>
        <w:spacing w:line="560" w:lineRule="exact"/>
        <w:rPr>
          <w:rFonts w:ascii="仿宋" w:hAnsi="仿宋" w:eastAsia="仿宋"/>
          <w:sz w:val="28"/>
          <w:szCs w:val="28"/>
        </w:rPr>
      </w:pPr>
      <w:r>
        <w:rPr>
          <w:rFonts w:hint="eastAsia" w:ascii="仿宋" w:hAnsi="仿宋" w:eastAsia="仿宋"/>
          <w:sz w:val="28"/>
          <w:szCs w:val="28"/>
        </w:rPr>
        <w:t xml:space="preserve">日 </w:t>
      </w:r>
      <w:r>
        <w:rPr>
          <w:rFonts w:ascii="仿宋" w:hAnsi="仿宋" w:eastAsia="仿宋"/>
          <w:sz w:val="28"/>
          <w:szCs w:val="28"/>
        </w:rPr>
        <w:t xml:space="preserve">  </w:t>
      </w:r>
      <w:r>
        <w:rPr>
          <w:rFonts w:hint="eastAsia" w:ascii="仿宋" w:hAnsi="仿宋" w:eastAsia="仿宋"/>
          <w:sz w:val="28"/>
          <w:szCs w:val="28"/>
        </w:rPr>
        <w:t xml:space="preserve">期：</w:t>
      </w:r>
      <w:r>
        <w:rPr>
          <w:rFonts w:ascii="仿宋" w:hAnsi="仿宋" w:eastAsia="仿宋"/>
          <w:sz w:val="28"/>
          <w:szCs w:val="28"/>
        </w:rPr>
      </w:r>
      <w:r/>
    </w:p>
    <w:p>
      <w:pPr>
        <w:pStyle w:val="744"/>
        <w:jc w:val="left"/>
        <w:spacing w:line="560" w:lineRule="exact"/>
        <w:rPr>
          <w:rFonts w:hint="eastAsia" w:ascii="仿宋" w:hAnsi="仿宋" w:eastAsia="仿宋"/>
          <w:sz w:val="28"/>
          <w:szCs w:val="28"/>
        </w:rPr>
      </w:pPr>
      <w:r>
        <w:rPr>
          <w:rFonts w:hint="eastAsia" w:ascii="仿宋" w:hAnsi="仿宋" w:eastAsia="仿宋"/>
          <w:sz w:val="28"/>
          <w:szCs w:val="28"/>
        </w:rPr>
      </w:r>
      <w:r/>
    </w:p>
    <w:p>
      <w:pPr>
        <w:pStyle w:val="744"/>
        <w:jc w:val="left"/>
        <w:spacing w:line="560" w:lineRule="exact"/>
        <w:rPr>
          <w:rFonts w:ascii="仿宋" w:hAnsi="仿宋" w:eastAsia="仿宋"/>
          <w:sz w:val="28"/>
          <w:szCs w:val="28"/>
        </w:rPr>
      </w:pPr>
      <w:r>
        <w:rPr>
          <w:rFonts w:ascii="仿宋" w:hAnsi="仿宋" w:eastAsia="仿宋"/>
          <w:sz w:val="28"/>
          <w:szCs w:val="28"/>
        </w:rPr>
      </w:r>
      <w:r/>
    </w:p>
    <w:p>
      <w:pPr>
        <w:pStyle w:val="744"/>
        <w:ind w:firstLine="480"/>
        <w:spacing w:line="560" w:lineRule="exact"/>
        <w:rPr>
          <w:rFonts w:ascii="仿宋" w:hAnsi="仿宋" w:eastAsia="仿宋"/>
          <w:sz w:val="28"/>
          <w:szCs w:val="28"/>
        </w:rPr>
      </w:pPr>
      <w:r>
        <w:rPr>
          <w:rFonts w:hint="eastAsia" w:ascii="仿宋" w:hAnsi="仿宋" w:eastAsia="仿宋"/>
          <w:sz w:val="28"/>
          <w:szCs w:val="28"/>
        </w:rPr>
        <w:t xml:space="preserve">从业人员、营业收入、资产总额填报上一年度数据，无上一年度数据的新成立企业可不填报。</w:t>
      </w:r>
      <w:r>
        <w:rPr>
          <w:rFonts w:ascii="仿宋" w:hAnsi="仿宋" w:eastAsia="仿宋"/>
          <w:sz w:val="28"/>
          <w:szCs w:val="28"/>
        </w:rPr>
      </w:r>
      <w:r/>
    </w:p>
    <w:p>
      <w:pPr>
        <w:pStyle w:val="744"/>
        <w:spacing w:line="560" w:lineRule="exact"/>
        <w:rPr>
          <w:rFonts w:ascii="黑体" w:hAnsi="黑体" w:eastAsia="黑体"/>
          <w:sz w:val="44"/>
          <w:szCs w:val="44"/>
        </w:rPr>
      </w:pPr>
      <w:r>
        <w:rPr>
          <w:rFonts w:ascii="仿宋" w:hAnsi="仿宋" w:eastAsia="仿宋"/>
          <w:b/>
          <w:sz w:val="32"/>
          <w:szCs w:val="32"/>
        </w:rPr>
        <w:br w:type="page" w:clear="all"/>
      </w:r>
      <w:r>
        <w:rPr>
          <w:rFonts w:hint="eastAsia" w:ascii="楷体" w:hAnsi="楷体" w:eastAsia="楷体"/>
          <w:b/>
          <w:sz w:val="32"/>
          <w:szCs w:val="32"/>
        </w:rPr>
        <w:t xml:space="preserve">附件八</w:t>
      </w:r>
      <w:r>
        <w:rPr>
          <w:rFonts w:hint="eastAsia" w:ascii="黑体" w:hAnsi="黑体" w:eastAsia="黑体"/>
          <w:sz w:val="44"/>
          <w:szCs w:val="44"/>
        </w:rPr>
        <w:t xml:space="preserve">      </w:t>
      </w:r>
      <w:r>
        <w:rPr>
          <w:rFonts w:ascii="黑体" w:hAnsi="黑体" w:eastAsia="黑体"/>
          <w:sz w:val="44"/>
          <w:szCs w:val="44"/>
        </w:rPr>
        <w:t xml:space="preserve"> </w:t>
      </w:r>
      <w:r>
        <w:rPr>
          <w:rFonts w:hint="eastAsia" w:ascii="黑体" w:hAnsi="黑体" w:eastAsia="黑体"/>
          <w:sz w:val="44"/>
          <w:szCs w:val="44"/>
        </w:rPr>
        <w:t xml:space="preserve">残疾人福利性单位声明函</w:t>
      </w:r>
      <w:r>
        <w:rPr>
          <w:rFonts w:ascii="黑体" w:hAnsi="黑体" w:eastAsia="黑体"/>
          <w:sz w:val="44"/>
          <w:szCs w:val="44"/>
        </w:rPr>
      </w:r>
      <w:r/>
    </w:p>
    <w:p>
      <w:pPr>
        <w:pStyle w:val="744"/>
        <w:ind w:firstLine="624"/>
        <w:spacing w:line="560" w:lineRule="exact"/>
        <w:rPr>
          <w:rFonts w:ascii="仿宋" w:hAnsi="仿宋" w:eastAsia="仿宋"/>
          <w:spacing w:val="6"/>
          <w:sz w:val="30"/>
          <w:szCs w:val="30"/>
        </w:rPr>
      </w:pPr>
      <w:r>
        <w:rPr>
          <w:rFonts w:ascii="仿宋" w:hAnsi="仿宋" w:eastAsia="仿宋"/>
          <w:spacing w:val="6"/>
          <w:sz w:val="30"/>
          <w:szCs w:val="30"/>
        </w:rPr>
      </w:r>
      <w:r/>
    </w:p>
    <w:p>
      <w:pPr>
        <w:pStyle w:val="744"/>
        <w:ind w:firstLine="560"/>
        <w:spacing w:line="56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sz w:val="28"/>
          <w:szCs w:val="28"/>
          <w:u w:val="single"/>
        </w:rPr>
        <w:t xml:space="preserve">   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  （项目编号）  </w:t>
      </w:r>
      <w:r>
        <w:rPr>
          <w:rFonts w:hint="eastAsia" w:ascii="仿宋" w:hAnsi="仿宋" w:eastAsia="仿宋"/>
          <w:sz w:val="28"/>
          <w:szCs w:val="28"/>
        </w:rPr>
        <w:t xml:space="preserve">的</w:t>
      </w:r>
      <w:r>
        <w:rPr>
          <w:rFonts w:hint="eastAsia" w:ascii="仿宋" w:hAnsi="仿宋" w:eastAsia="仿宋"/>
          <w:sz w:val="28"/>
          <w:szCs w:val="28"/>
          <w:u w:val="single"/>
        </w:rPr>
        <w:t xml:space="preserve">  （项目名称）  </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z w:val="28"/>
          <w:szCs w:val="28"/>
        </w:rPr>
      </w:r>
      <w:r/>
    </w:p>
    <w:p>
      <w:pPr>
        <w:pStyle w:val="744"/>
        <w:ind w:firstLine="560"/>
        <w:spacing w:line="56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ascii="仿宋" w:hAnsi="仿宋" w:eastAsia="仿宋"/>
          <w:sz w:val="28"/>
          <w:szCs w:val="28"/>
        </w:rPr>
      </w:r>
      <w:r/>
    </w:p>
    <w:p>
      <w:pPr>
        <w:pStyle w:val="744"/>
        <w:ind w:firstLine="560"/>
        <w:spacing w:line="560" w:lineRule="exact"/>
        <w:rPr>
          <w:rFonts w:ascii="仿宋" w:hAnsi="仿宋" w:eastAsia="仿宋"/>
          <w:sz w:val="28"/>
          <w:szCs w:val="28"/>
        </w:rPr>
      </w:pPr>
      <w:r>
        <w:rPr>
          <w:rFonts w:ascii="仿宋" w:hAnsi="仿宋" w:eastAsia="仿宋"/>
          <w:sz w:val="28"/>
          <w:szCs w:val="28"/>
        </w:rPr>
      </w:r>
      <w:r/>
    </w:p>
    <w:p>
      <w:pPr>
        <w:pStyle w:val="744"/>
        <w:ind w:firstLine="560"/>
        <w:spacing w:line="560"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rPr>
          <w:rFonts w:ascii="仿宋" w:hAnsi="仿宋" w:eastAsia="仿宋"/>
          <w:sz w:val="28"/>
          <w:szCs w:val="28"/>
        </w:rPr>
      </w:r>
      <w:r/>
    </w:p>
    <w:p>
      <w:pPr>
        <w:pStyle w:val="744"/>
        <w:ind w:firstLine="584"/>
        <w:spacing w:line="560" w:lineRule="exact"/>
        <w:rPr>
          <w:rFonts w:ascii="仿宋" w:hAnsi="仿宋" w:eastAsia="仿宋"/>
          <w:spacing w:val="6"/>
          <w:sz w:val="28"/>
          <w:szCs w:val="28"/>
        </w:rPr>
      </w:pPr>
      <w:r>
        <w:rPr>
          <w:rFonts w:ascii="仿宋" w:hAnsi="仿宋" w:eastAsia="仿宋"/>
          <w:spacing w:val="6"/>
          <w:sz w:val="28"/>
          <w:szCs w:val="28"/>
        </w:rPr>
      </w:r>
      <w:r/>
    </w:p>
    <w:p>
      <w:pPr>
        <w:pStyle w:val="744"/>
        <w:ind w:right="1560" w:firstLine="4536"/>
        <w:spacing w:line="560" w:lineRule="exact"/>
        <w:tabs>
          <w:tab w:val="left" w:pos="4860" w:leader="none"/>
        </w:tabs>
        <w:rPr>
          <w:rFonts w:ascii="仿宋" w:hAnsi="仿宋" w:eastAsia="仿宋"/>
          <w:sz w:val="28"/>
          <w:szCs w:val="28"/>
        </w:rPr>
      </w:pPr>
      <w:r>
        <w:rPr>
          <w:rFonts w:hint="eastAsia" w:ascii="仿宋" w:hAnsi="仿宋" w:eastAsia="仿宋"/>
          <w:sz w:val="28"/>
          <w:szCs w:val="28"/>
        </w:rPr>
        <w:t xml:space="preserve">供应商（公章）：</w:t>
      </w:r>
      <w:r>
        <w:rPr>
          <w:rFonts w:ascii="仿宋" w:hAnsi="仿宋" w:eastAsia="仿宋"/>
          <w:sz w:val="28"/>
          <w:szCs w:val="28"/>
        </w:rPr>
      </w:r>
      <w:r/>
    </w:p>
    <w:p>
      <w:pPr>
        <w:pStyle w:val="744"/>
        <w:ind w:right="1560" w:firstLine="4536"/>
        <w:spacing w:line="560"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日  期：</w:t>
      </w:r>
      <w:r>
        <w:rPr>
          <w:rFonts w:hint="eastAsia" w:ascii="仿宋" w:hAnsi="仿宋" w:eastAsia="仿宋"/>
          <w:sz w:val="28"/>
          <w:szCs w:val="28"/>
        </w:rPr>
      </w:r>
      <w:r/>
    </w:p>
    <w:p>
      <w:pPr>
        <w:pStyle w:val="744"/>
        <w:jc w:val="left"/>
        <w:spacing w:line="560" w:lineRule="exact"/>
        <w:rPr>
          <w:rFonts w:ascii="黑体" w:hAnsi="黑体" w:eastAsia="黑体"/>
          <w:sz w:val="44"/>
          <w:szCs w:val="44"/>
        </w:rPr>
      </w:pPr>
      <w:r>
        <w:rPr>
          <w:rFonts w:ascii="楷体" w:hAnsi="楷体" w:eastAsia="楷体"/>
          <w:b/>
          <w:color w:val="000000"/>
          <w:sz w:val="32"/>
          <w:szCs w:val="32"/>
        </w:rPr>
        <w:br w:type="page" w:clear="all"/>
      </w:r>
      <w:r>
        <w:rPr>
          <w:rFonts w:hint="eastAsia" w:ascii="楷体" w:hAnsi="楷体" w:eastAsia="楷体"/>
          <w:b/>
          <w:sz w:val="32"/>
          <w:szCs w:val="32"/>
        </w:rPr>
        <w:t xml:space="preserve">附件九</w:t>
      </w:r>
      <w:r>
        <w:rPr>
          <w:rFonts w:hint="eastAsia" w:ascii="黑体" w:hAnsi="黑体" w:eastAsia="黑体"/>
          <w:sz w:val="44"/>
          <w:szCs w:val="44"/>
        </w:rPr>
        <w:t xml:space="preserve">      </w:t>
      </w:r>
      <w:r>
        <w:rPr>
          <w:rFonts w:ascii="黑体" w:hAnsi="黑体" w:eastAsia="黑体"/>
          <w:sz w:val="44"/>
          <w:szCs w:val="44"/>
        </w:rPr>
        <w:t xml:space="preserve"> </w:t>
      </w:r>
      <w:r>
        <w:rPr>
          <w:rFonts w:hint="eastAsia" w:ascii="黑体" w:hAnsi="黑体" w:eastAsia="黑体"/>
          <w:sz w:val="44"/>
          <w:szCs w:val="44"/>
        </w:rPr>
        <w:t xml:space="preserve">项目负责人无在建承诺书</w:t>
      </w:r>
      <w:r>
        <w:rPr>
          <w:rFonts w:ascii="黑体" w:hAnsi="黑体" w:eastAsia="黑体"/>
          <w:sz w:val="44"/>
          <w:szCs w:val="44"/>
        </w:rPr>
      </w:r>
      <w:r/>
    </w:p>
    <w:p>
      <w:pPr>
        <w:pStyle w:val="744"/>
        <w:jc w:val="left"/>
        <w:spacing w:line="560" w:lineRule="exact"/>
        <w:rPr>
          <w:rFonts w:ascii="黑体" w:hAnsi="黑体" w:eastAsia="黑体"/>
          <w:sz w:val="44"/>
          <w:szCs w:val="44"/>
        </w:rPr>
      </w:pPr>
      <w:r>
        <w:rPr>
          <w:rFonts w:ascii="黑体" w:hAnsi="黑体" w:eastAsia="黑体"/>
          <w:sz w:val="44"/>
          <w:szCs w:val="44"/>
        </w:rPr>
      </w:r>
      <w:r/>
    </w:p>
    <w:p>
      <w:pPr>
        <w:pStyle w:val="744"/>
        <w:ind w:firstLine="282"/>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兴化市海南镇人民政府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rPr>
          <w:rFonts w:ascii="仿宋" w:hAnsi="仿宋" w:eastAsia="仿宋" w:cs="仿宋"/>
          <w:sz w:val="30"/>
          <w:szCs w:val="30"/>
        </w:rPr>
      </w:r>
      <w:r/>
    </w:p>
    <w:p>
      <w:pPr>
        <w:pStyle w:val="804"/>
        <w:ind w:right="-1"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海南镇公益性公墓西荡墓区工程</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，现阶段符合以下条件：</w:t>
      </w:r>
      <w:r>
        <w:rPr>
          <w:rFonts w:ascii="仿宋" w:hAnsi="仿宋" w:eastAsia="仿宋" w:cs="仿宋"/>
          <w:sz w:val="30"/>
          <w:szCs w:val="30"/>
        </w:rPr>
      </w:r>
      <w:r/>
    </w:p>
    <w:p>
      <w:pPr>
        <w:pStyle w:val="804"/>
        <w:ind w:right="-1" w:firstLine="558"/>
        <w:spacing w:line="560" w:lineRule="exact"/>
        <w:rPr>
          <w:rFonts w:ascii="仿宋" w:hAnsi="仿宋" w:eastAsia="仿宋" w:cs="仿宋"/>
          <w:sz w:val="30"/>
          <w:szCs w:val="30"/>
        </w:rPr>
      </w:pPr>
      <w:r>
        <w:rPr>
          <w:rFonts w:hint="eastAsia" w:ascii="仿宋" w:hAnsi="仿宋" w:eastAsia="仿宋" w:cs="仿宋"/>
          <w:sz w:val="30"/>
          <w:szCs w:val="30"/>
        </w:rPr>
        <w:t xml:space="preserve">1.项目负责人未同时在两个或者两个以上单位受聘或者执业。</w:t>
      </w:r>
      <w:r>
        <w:rPr>
          <w:rFonts w:ascii="仿宋" w:hAnsi="仿宋" w:eastAsia="仿宋" w:cs="仿宋"/>
          <w:sz w:val="30"/>
          <w:szCs w:val="30"/>
        </w:rPr>
      </w:r>
      <w:r/>
    </w:p>
    <w:p>
      <w:pPr>
        <w:pStyle w:val="804"/>
        <w:ind w:right="-1" w:firstLine="558"/>
        <w:spacing w:line="560" w:lineRule="exact"/>
        <w:rPr>
          <w:rFonts w:ascii="仿宋" w:hAnsi="仿宋" w:eastAsia="仿宋" w:cs="仿宋"/>
          <w:sz w:val="30"/>
          <w:szCs w:val="30"/>
        </w:rPr>
      </w:pPr>
      <w:r>
        <w:rPr>
          <w:rFonts w:hint="eastAsia" w:ascii="仿宋" w:hAnsi="仿宋" w:eastAsia="仿宋" w:cs="仿宋"/>
          <w:sz w:val="30"/>
          <w:szCs w:val="30"/>
        </w:rPr>
        <w:t xml:space="preserve">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仿宋" w:hAnsi="仿宋" w:eastAsia="仿宋" w:cs="仿宋"/>
          <w:sz w:val="30"/>
          <w:szCs w:val="30"/>
        </w:rPr>
      </w:r>
      <w:r/>
    </w:p>
    <w:p>
      <w:pPr>
        <w:pStyle w:val="804"/>
        <w:ind w:right="-1" w:firstLine="558"/>
        <w:spacing w:line="560" w:lineRule="exact"/>
        <w:rPr>
          <w:rFonts w:ascii="仿宋" w:hAnsi="仿宋" w:eastAsia="仿宋" w:cs="仿宋"/>
          <w:sz w:val="30"/>
          <w:szCs w:val="30"/>
        </w:rPr>
      </w:pPr>
      <w:r>
        <w:rPr>
          <w:rFonts w:hint="eastAsia" w:ascii="仿宋" w:hAnsi="仿宋" w:eastAsia="仿宋" w:cs="仿宋"/>
          <w:sz w:val="30"/>
          <w:szCs w:val="30"/>
        </w:rPr>
        <w:t xml:space="preserve">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rPr>
          <w:rFonts w:ascii="仿宋" w:hAnsi="仿宋" w:eastAsia="仿宋" w:cs="仿宋"/>
          <w:sz w:val="30"/>
          <w:szCs w:val="30"/>
        </w:rPr>
      </w:r>
      <w:r/>
    </w:p>
    <w:p>
      <w:pPr>
        <w:pStyle w:val="744"/>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rPr>
          <w:rFonts w:ascii="仿宋" w:hAnsi="仿宋" w:eastAsia="仿宋" w:cs="仿宋"/>
          <w:sz w:val="30"/>
          <w:szCs w:val="30"/>
        </w:rPr>
      </w:r>
      <w:r/>
    </w:p>
    <w:p>
      <w:pPr>
        <w:pStyle w:val="744"/>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744"/>
        <w:ind w:firstLine="600"/>
        <w:jc w:val="left"/>
        <w:spacing w:line="560" w:lineRule="exact"/>
        <w:rPr>
          <w:rFonts w:ascii="楷体" w:hAnsi="楷体" w:eastAsia="楷体"/>
          <w:b/>
          <w:color w:val="000000"/>
          <w:sz w:val="32"/>
          <w:szCs w:val="32"/>
        </w:rPr>
      </w:pPr>
      <w:r>
        <w:rPr>
          <w:rFonts w:hint="eastAsia" w:ascii="仿宋" w:hAnsi="仿宋" w:eastAsia="仿宋" w:cs="仿宋"/>
          <w:sz w:val="30"/>
          <w:szCs w:val="30"/>
        </w:rPr>
        <w:t xml:space="preserve">法定代表人（签名）：             ××公司（盖章）</w:t>
      </w:r>
      <w:r>
        <w:rPr>
          <w:rFonts w:ascii="楷体" w:hAnsi="楷体" w:eastAsia="楷体"/>
          <w:b/>
          <w:color w:val="000000"/>
          <w:sz w:val="32"/>
          <w:szCs w:val="32"/>
        </w:rPr>
      </w:r>
      <w:r/>
    </w:p>
    <w:p>
      <w:pPr>
        <w:pStyle w:val="744"/>
        <w:jc w:val="left"/>
        <w:spacing w:line="560" w:lineRule="exact"/>
        <w:rPr>
          <w:rFonts w:ascii="仿宋" w:hAnsi="仿宋" w:eastAsia="仿宋" w:cs="仿宋"/>
          <w:b/>
          <w:bCs/>
          <w:sz w:val="44"/>
          <w:szCs w:val="44"/>
        </w:rPr>
      </w:pPr>
      <w:r>
        <w:rPr>
          <w:rFonts w:ascii="楷体" w:hAnsi="楷体" w:eastAsia="楷体"/>
          <w:b/>
          <w:color w:val="000000"/>
          <w:sz w:val="32"/>
          <w:szCs w:val="32"/>
        </w:rPr>
        <w:br w:type="page" w:clear="all"/>
      </w:r>
      <w:r>
        <w:rPr>
          <w:rFonts w:hint="eastAsia" w:ascii="楷体" w:hAnsi="楷体" w:eastAsia="楷体"/>
          <w:b/>
          <w:color w:val="000000"/>
          <w:sz w:val="32"/>
          <w:szCs w:val="32"/>
        </w:rPr>
        <w:t xml:space="preserve">附件十</w:t>
      </w:r>
      <w:r>
        <w:rPr>
          <w:rFonts w:hint="eastAsia" w:ascii="仿宋" w:hAnsi="仿宋" w:eastAsia="仿宋" w:cs="仿宋"/>
          <w:b/>
          <w:bCs/>
          <w:sz w:val="44"/>
          <w:szCs w:val="44"/>
        </w:rPr>
        <w:t xml:space="preserve">        </w:t>
      </w:r>
      <w:r>
        <w:rPr>
          <w:rFonts w:ascii="仿宋" w:hAnsi="仿宋" w:eastAsia="仿宋" w:cs="仿宋"/>
          <w:b/>
          <w:bCs/>
          <w:sz w:val="44"/>
          <w:szCs w:val="44"/>
        </w:rPr>
        <w:t xml:space="preserve"> </w:t>
      </w:r>
      <w:r>
        <w:rPr>
          <w:rFonts w:hint="eastAsia" w:ascii="仿宋" w:hAnsi="仿宋" w:eastAsia="仿宋" w:cs="仿宋"/>
          <w:b/>
          <w:bCs/>
          <w:sz w:val="44"/>
          <w:szCs w:val="44"/>
        </w:rPr>
        <w:t xml:space="preserve">  </w:t>
      </w:r>
      <w:r>
        <w:rPr>
          <w:rFonts w:ascii="仿宋" w:hAnsi="仿宋" w:eastAsia="仿宋" w:cs="仿宋"/>
          <w:b/>
          <w:bCs/>
          <w:sz w:val="44"/>
          <w:szCs w:val="44"/>
        </w:rPr>
        <w:t xml:space="preserve"> </w:t>
      </w:r>
      <w:r>
        <w:rPr>
          <w:rFonts w:hint="eastAsia" w:ascii="仿宋" w:hAnsi="仿宋" w:eastAsia="仿宋" w:cs="仿宋"/>
          <w:b/>
          <w:bCs/>
          <w:sz w:val="44"/>
          <w:szCs w:val="44"/>
        </w:rPr>
        <w:t xml:space="preserve">质疑函范本</w:t>
      </w:r>
      <w:r>
        <w:rPr>
          <w:rFonts w:ascii="仿宋" w:hAnsi="仿宋" w:eastAsia="仿宋" w:cs="仿宋"/>
          <w:b/>
          <w:bCs/>
          <w:sz w:val="44"/>
          <w:szCs w:val="44"/>
        </w:rPr>
      </w:r>
      <w:r/>
    </w:p>
    <w:p>
      <w:pPr>
        <w:pStyle w:val="744"/>
        <w:spacing w:line="560" w:lineRule="exact"/>
        <w:rPr>
          <w:rFonts w:hint="eastAsia" w:ascii="黑体" w:hAnsi="黑体" w:eastAsia="黑体" w:cs="仿宋"/>
          <w:bCs/>
          <w:sz w:val="32"/>
          <w:szCs w:val="32"/>
        </w:rPr>
      </w:pPr>
      <w:r>
        <w:rPr>
          <w:rFonts w:hint="eastAsia" w:ascii="黑体" w:hAnsi="黑体" w:eastAsia="黑体" w:cs="仿宋"/>
          <w:bCs/>
          <w:sz w:val="32"/>
          <w:szCs w:val="32"/>
        </w:rPr>
      </w:r>
      <w:r/>
    </w:p>
    <w:p>
      <w:pPr>
        <w:pStyle w:val="744"/>
        <w:spacing w:line="560" w:lineRule="exact"/>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744"/>
        <w:spacing w:line="560" w:lineRule="exact"/>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4"/>
        <w:spacing w:line="560" w:lineRule="exact"/>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4"/>
        <w:spacing w:line="560" w:lineRule="exact"/>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4"/>
        <w:spacing w:line="560" w:lineRule="exact"/>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4"/>
        <w:spacing w:line="560" w:lineRule="exact"/>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4"/>
        <w:spacing w:line="560" w:lineRule="exact"/>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4"/>
        <w:spacing w:line="560" w:lineRule="exact"/>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744"/>
        <w:spacing w:line="560" w:lineRule="exact"/>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4"/>
        <w:spacing w:line="560" w:lineRule="exact"/>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4"/>
        <w:spacing w:line="560" w:lineRule="exact"/>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4"/>
        <w:spacing w:line="560" w:lineRule="exact"/>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4"/>
        <w:spacing w:line="560" w:lineRule="exact"/>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744"/>
        <w:spacing w:line="560" w:lineRule="exact"/>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4"/>
        <w:spacing w:line="560" w:lineRule="exact"/>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ascii="仿宋" w:hAnsi="仿宋" w:eastAsia="仿宋" w:cs="仿宋"/>
          <w:sz w:val="32"/>
          <w:szCs w:val="32"/>
          <w:u w:val="single"/>
        </w:rPr>
      </w:r>
      <w:r/>
    </w:p>
    <w:p>
      <w:pPr>
        <w:pStyle w:val="744"/>
        <w:spacing w:line="560" w:lineRule="exact"/>
        <w:rPr>
          <w:rFonts w:ascii="仿宋" w:hAnsi="仿宋" w:eastAsia="仿宋" w:cs="仿宋"/>
          <w:sz w:val="32"/>
          <w:szCs w:val="32"/>
        </w:rPr>
      </w:pP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4"/>
        <w:spacing w:line="560" w:lineRule="exact"/>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4"/>
        <w:spacing w:line="560" w:lineRule="exact"/>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4"/>
        <w:spacing w:line="560" w:lineRule="exact"/>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744"/>
        <w:spacing w:line="560" w:lineRule="exact"/>
        <w:rPr>
          <w:rFonts w:hint="eastAsia" w:ascii="仿宋" w:hAnsi="仿宋" w:eastAsia="仿宋" w:cs="仿宋"/>
          <w:sz w:val="32"/>
          <w:szCs w:val="32"/>
        </w:rPr>
      </w:pPr>
      <w:r>
        <w:rPr>
          <w:rFonts w:hint="eastAsia" w:ascii="仿宋" w:hAnsi="仿宋" w:eastAsia="仿宋" w:cs="仿宋"/>
          <w:sz w:val="32"/>
          <w:szCs w:val="32"/>
        </w:rPr>
        <w:t xml:space="preserve">……</w:t>
      </w:r>
      <w:r>
        <w:rPr>
          <w:rFonts w:hint="eastAsia" w:ascii="仿宋" w:hAnsi="仿宋" w:eastAsia="仿宋" w:cs="仿宋"/>
          <w:sz w:val="32"/>
          <w:szCs w:val="32"/>
        </w:rPr>
      </w:r>
      <w:r/>
    </w:p>
    <w:p>
      <w:pPr>
        <w:pStyle w:val="744"/>
        <w:spacing w:line="560" w:lineRule="exact"/>
        <w:rPr>
          <w:rFonts w:ascii="仿宋" w:hAnsi="仿宋" w:eastAsia="仿宋" w:cs="仿宋"/>
          <w:sz w:val="32"/>
          <w:szCs w:val="32"/>
        </w:rPr>
      </w:pPr>
      <w:r>
        <w:rPr>
          <w:rFonts w:ascii="仿宋" w:hAnsi="仿宋" w:eastAsia="仿宋" w:cs="仿宋"/>
          <w:sz w:val="32"/>
          <w:szCs w:val="32"/>
        </w:rPr>
      </w:r>
      <w:r/>
    </w:p>
    <w:p>
      <w:pPr>
        <w:pStyle w:val="744"/>
        <w:spacing w:line="560" w:lineRule="exact"/>
        <w:rPr>
          <w:rFonts w:ascii="仿宋" w:hAnsi="仿宋" w:eastAsia="仿宋" w:cs="仿宋"/>
          <w:sz w:val="32"/>
          <w:szCs w:val="32"/>
        </w:rPr>
      </w:pPr>
      <w:r>
        <w:rPr>
          <w:rFonts w:ascii="仿宋" w:hAnsi="仿宋" w:eastAsia="仿宋" w:cs="仿宋"/>
          <w:sz w:val="32"/>
          <w:szCs w:val="32"/>
        </w:rPr>
      </w:r>
      <w:r/>
    </w:p>
    <w:p>
      <w:pPr>
        <w:pStyle w:val="744"/>
        <w:spacing w:line="560" w:lineRule="exact"/>
        <w:rPr>
          <w:rFonts w:hint="eastAsia" w:ascii="仿宋" w:hAnsi="仿宋" w:eastAsia="仿宋" w:cs="仿宋"/>
          <w:sz w:val="32"/>
          <w:szCs w:val="32"/>
        </w:rPr>
      </w:pPr>
      <w:r>
        <w:rPr>
          <w:rFonts w:hint="eastAsia" w:ascii="仿宋" w:hAnsi="仿宋" w:eastAsia="仿宋" w:cs="仿宋"/>
          <w:sz w:val="32"/>
          <w:szCs w:val="32"/>
        </w:rPr>
      </w:r>
      <w:r/>
    </w:p>
    <w:p>
      <w:pPr>
        <w:pStyle w:val="744"/>
        <w:spacing w:line="560" w:lineRule="exact"/>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744"/>
        <w:spacing w:line="560" w:lineRule="exact"/>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4"/>
        <w:spacing w:line="560" w:lineRule="exact"/>
        <w:rPr>
          <w:rFonts w:ascii="仿宋" w:hAnsi="仿宋" w:eastAsia="仿宋"/>
          <w:sz w:val="30"/>
          <w:szCs w:val="30"/>
        </w:rPr>
      </w:pPr>
      <w:r>
        <w:rPr>
          <w:rFonts w:hint="eastAsia" w:ascii="仿宋" w:hAnsi="仿宋" w:eastAsia="仿宋"/>
          <w:sz w:val="30"/>
          <w:szCs w:val="30"/>
        </w:rPr>
        <w:t xml:space="preserve">签字(签章)：                   公章：</w:t>
      </w:r>
      <w:r>
        <w:rPr>
          <w:rFonts w:ascii="仿宋" w:hAnsi="仿宋" w:eastAsia="仿宋"/>
          <w:sz w:val="30"/>
          <w:szCs w:val="30"/>
        </w:rPr>
      </w:r>
      <w:r/>
    </w:p>
    <w:p>
      <w:pPr>
        <w:pStyle w:val="744"/>
        <w:spacing w:line="560" w:lineRule="exact"/>
        <w:rPr>
          <w:rFonts w:ascii="仿宋" w:hAnsi="仿宋" w:eastAsia="仿宋"/>
          <w:sz w:val="30"/>
          <w:szCs w:val="30"/>
        </w:rPr>
      </w:pPr>
      <w:r>
        <w:rPr>
          <w:rFonts w:hint="eastAsia" w:ascii="仿宋" w:hAnsi="仿宋" w:eastAsia="仿宋"/>
          <w:sz w:val="30"/>
          <w:szCs w:val="30"/>
        </w:rPr>
        <w:t xml:space="preserve">日期：</w:t>
      </w:r>
      <w:r>
        <w:rPr>
          <w:rFonts w:ascii="仿宋" w:hAnsi="仿宋" w:eastAsia="仿宋"/>
          <w:sz w:val="30"/>
          <w:szCs w:val="30"/>
        </w:rPr>
      </w:r>
      <w:r/>
    </w:p>
    <w:p>
      <w:pPr>
        <w:pStyle w:val="744"/>
        <w:spacing w:line="560" w:lineRule="exact"/>
        <w:rPr>
          <w:rFonts w:hint="eastAsia" w:ascii="仿宋" w:hAnsi="仿宋" w:eastAsia="仿宋" w:cs="仿宋"/>
          <w:sz w:val="32"/>
          <w:szCs w:val="32"/>
        </w:rPr>
      </w:pPr>
      <w:r>
        <w:rPr>
          <w:rFonts w:hint="eastAsia" w:ascii="仿宋" w:hAnsi="仿宋" w:eastAsia="仿宋" w:cs="仿宋"/>
          <w:sz w:val="32"/>
          <w:szCs w:val="32"/>
        </w:rPr>
      </w:r>
      <w:r/>
    </w:p>
    <w:p>
      <w:pPr>
        <w:pStyle w:val="744"/>
        <w:spacing w:line="560" w:lineRule="exact"/>
        <w:rPr>
          <w:rFonts w:ascii="仿宋" w:hAnsi="仿宋" w:eastAsia="仿宋" w:cs="仿宋"/>
          <w:sz w:val="32"/>
          <w:szCs w:val="32"/>
        </w:rPr>
      </w:pPr>
      <w:r>
        <w:rPr>
          <w:rFonts w:ascii="仿宋" w:hAnsi="仿宋" w:eastAsia="仿宋" w:cs="仿宋"/>
          <w:sz w:val="32"/>
          <w:szCs w:val="32"/>
        </w:rPr>
      </w:r>
      <w:r/>
    </w:p>
    <w:p>
      <w:pPr>
        <w:pStyle w:val="744"/>
        <w:spacing w:line="560" w:lineRule="exact"/>
        <w:rPr>
          <w:rFonts w:ascii="仿宋" w:hAnsi="仿宋" w:eastAsia="仿宋" w:cs="仿宋"/>
          <w:sz w:val="32"/>
          <w:szCs w:val="32"/>
        </w:rPr>
      </w:pPr>
      <w:r>
        <w:rPr>
          <w:rFonts w:ascii="仿宋" w:hAnsi="仿宋" w:eastAsia="仿宋" w:cs="仿宋"/>
          <w:sz w:val="32"/>
          <w:szCs w:val="32"/>
        </w:rPr>
      </w:r>
      <w:r/>
    </w:p>
    <w:p>
      <w:pPr>
        <w:pStyle w:val="744"/>
        <w:spacing w:line="520" w:lineRule="exact"/>
        <w:rPr>
          <w:rFonts w:ascii="黑体" w:hAnsi="黑体" w:eastAsia="黑体"/>
          <w:b/>
          <w:sz w:val="30"/>
          <w:szCs w:val="30"/>
        </w:rPr>
      </w:pPr>
      <w:r>
        <w:rPr>
          <w:rFonts w:hint="eastAsia" w:ascii="黑体" w:hAnsi="黑体" w:eastAsia="黑体"/>
          <w:b/>
          <w:sz w:val="30"/>
          <w:szCs w:val="30"/>
        </w:rPr>
        <w:t xml:space="preserve">质疑函制作说明：</w:t>
      </w:r>
      <w:r>
        <w:rPr>
          <w:rFonts w:ascii="黑体" w:hAnsi="黑体" w:eastAsia="黑体"/>
          <w:b/>
          <w:sz w:val="30"/>
          <w:szCs w:val="30"/>
        </w:rPr>
      </w:r>
      <w:r/>
    </w:p>
    <w:p>
      <w:pPr>
        <w:pStyle w:val="744"/>
        <w:ind w:firstLine="600"/>
        <w:jc w:val="left"/>
        <w:spacing w:line="520" w:lineRule="exact"/>
        <w:rPr>
          <w:rFonts w:ascii="仿宋" w:hAnsi="仿宋" w:eastAsia="仿宋"/>
          <w:sz w:val="30"/>
          <w:szCs w:val="30"/>
        </w:rPr>
      </w:pPr>
      <w:r>
        <w:rPr>
          <w:rFonts w:hint="eastAsia" w:ascii="仿宋" w:hAnsi="仿宋" w:eastAsia="仿宋"/>
          <w:sz w:val="30"/>
          <w:szCs w:val="30"/>
        </w:rPr>
        <w:t xml:space="preserve">1.供应商提出质疑时，应提交质疑函和必要的证明材料。</w:t>
      </w:r>
      <w:r>
        <w:rPr>
          <w:rFonts w:ascii="仿宋" w:hAnsi="仿宋" w:eastAsia="仿宋"/>
          <w:sz w:val="30"/>
          <w:szCs w:val="30"/>
        </w:rPr>
      </w:r>
      <w:r/>
    </w:p>
    <w:p>
      <w:pPr>
        <w:pStyle w:val="744"/>
        <w:ind w:firstLine="600"/>
        <w:jc w:val="left"/>
        <w:spacing w:line="520" w:lineRule="exact"/>
        <w:rPr>
          <w:rFonts w:ascii="仿宋" w:hAnsi="仿宋" w:eastAsia="仿宋"/>
          <w:sz w:val="30"/>
          <w:szCs w:val="30"/>
        </w:rPr>
      </w:pPr>
      <w:r>
        <w:rPr>
          <w:rFonts w:hint="eastAsia" w:ascii="仿宋" w:hAnsi="仿宋" w:eastAsia="仿宋"/>
          <w:sz w:val="30"/>
          <w:szCs w:val="30"/>
        </w:rPr>
        <w:t xml:space="preserve">2.质疑供应商若委托代理人进行质疑的，质疑函应按要求列明“授权代表”的有关内容，并在附件中提交由质疑</w:t>
      </w:r>
      <w:r>
        <w:rPr>
          <w:rFonts w:hint="eastAsia" w:ascii="仿宋" w:hAnsi="仿宋" w:eastAsia="仿宋" w:cs="宋体"/>
          <w:sz w:val="30"/>
          <w:szCs w:val="30"/>
        </w:rPr>
        <w:t xml:space="preserve">供应商签署的授权委托书。授权委托书应载明代理人的姓名或者名称、代理事项、具体权限、期限和相关事项。</w:t>
      </w:r>
      <w:r>
        <w:rPr>
          <w:rFonts w:ascii="仿宋" w:hAnsi="仿宋" w:eastAsia="仿宋"/>
          <w:sz w:val="30"/>
          <w:szCs w:val="30"/>
        </w:rPr>
      </w:r>
      <w:r/>
    </w:p>
    <w:p>
      <w:pPr>
        <w:pStyle w:val="744"/>
        <w:ind w:firstLine="600"/>
        <w:jc w:val="left"/>
        <w:spacing w:line="520" w:lineRule="exact"/>
        <w:rPr>
          <w:rFonts w:ascii="仿宋" w:hAnsi="仿宋" w:eastAsia="仿宋"/>
          <w:sz w:val="30"/>
          <w:szCs w:val="30"/>
        </w:rPr>
      </w:pPr>
      <w:r>
        <w:rPr>
          <w:rFonts w:hint="eastAsia" w:ascii="仿宋" w:hAnsi="仿宋" w:eastAsia="仿宋"/>
          <w:sz w:val="30"/>
          <w:szCs w:val="30"/>
        </w:rPr>
        <w:t xml:space="preserve">3.质疑供应商若对项目的某一分包进行质疑，质疑函中应列明具体分包号。</w:t>
      </w:r>
      <w:r>
        <w:rPr>
          <w:rFonts w:ascii="仿宋" w:hAnsi="仿宋" w:eastAsia="仿宋"/>
          <w:sz w:val="30"/>
          <w:szCs w:val="30"/>
        </w:rPr>
      </w:r>
      <w:r/>
    </w:p>
    <w:p>
      <w:pPr>
        <w:pStyle w:val="744"/>
        <w:ind w:firstLine="600"/>
        <w:jc w:val="left"/>
        <w:spacing w:line="520" w:lineRule="exact"/>
        <w:rPr>
          <w:rFonts w:ascii="仿宋" w:hAnsi="仿宋" w:eastAsia="仿宋"/>
          <w:sz w:val="30"/>
          <w:szCs w:val="30"/>
        </w:rPr>
      </w:pPr>
      <w:r>
        <w:rPr>
          <w:rFonts w:hint="eastAsia" w:ascii="仿宋" w:hAnsi="仿宋" w:eastAsia="仿宋"/>
          <w:sz w:val="30"/>
          <w:szCs w:val="30"/>
        </w:rPr>
        <w:t xml:space="preserve">4.质疑函的质疑事项应具体、明确，并有必要的事实依据和法律依据。</w:t>
      </w:r>
      <w:r>
        <w:rPr>
          <w:rFonts w:ascii="仿宋" w:hAnsi="仿宋" w:eastAsia="仿宋"/>
          <w:sz w:val="30"/>
          <w:szCs w:val="30"/>
        </w:rPr>
      </w:r>
      <w:r/>
    </w:p>
    <w:p>
      <w:pPr>
        <w:pStyle w:val="744"/>
        <w:ind w:firstLine="600"/>
        <w:jc w:val="left"/>
        <w:spacing w:line="520" w:lineRule="exact"/>
        <w:rPr>
          <w:rFonts w:ascii="仿宋" w:hAnsi="仿宋" w:eastAsia="仿宋"/>
          <w:sz w:val="30"/>
          <w:szCs w:val="30"/>
        </w:rPr>
      </w:pPr>
      <w:r>
        <w:rPr>
          <w:rFonts w:hint="eastAsia" w:ascii="仿宋" w:hAnsi="仿宋" w:eastAsia="仿宋"/>
          <w:sz w:val="30"/>
          <w:szCs w:val="30"/>
        </w:rPr>
        <w:t xml:space="preserve">5.质疑函的质疑请求应与质疑事项相关。</w:t>
      </w:r>
      <w:r>
        <w:rPr>
          <w:rFonts w:ascii="仿宋" w:hAnsi="仿宋" w:eastAsia="仿宋"/>
          <w:sz w:val="30"/>
          <w:szCs w:val="30"/>
        </w:rPr>
      </w:r>
      <w:r/>
    </w:p>
    <w:p>
      <w:pPr>
        <w:pStyle w:val="744"/>
        <w:ind w:firstLine="600"/>
        <w:jc w:val="left"/>
        <w:spacing w:line="520" w:lineRule="exact"/>
        <w:rPr>
          <w:rFonts w:ascii="仿宋" w:hAnsi="仿宋" w:eastAsia="仿宋"/>
          <w:sz w:val="30"/>
          <w:szCs w:val="30"/>
        </w:rPr>
      </w:pPr>
      <w:r>
        <w:rPr>
          <w:rFonts w:hint="eastAsia" w:ascii="仿宋" w:hAnsi="仿宋" w:eastAsia="仿宋"/>
          <w:sz w:val="30"/>
          <w:szCs w:val="30"/>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sz w:val="30"/>
          <w:szCs w:val="30"/>
        </w:rPr>
      </w:r>
      <w:r/>
    </w:p>
    <w:p>
      <w:pPr>
        <w:pStyle w:val="744"/>
        <w:ind w:firstLine="600"/>
        <w:jc w:val="left"/>
        <w:spacing w:line="520" w:lineRule="exact"/>
        <w:rPr>
          <w:rFonts w:hint="eastAsia" w:ascii="仿宋" w:hAnsi="仿宋" w:eastAsia="仿宋"/>
          <w:sz w:val="30"/>
          <w:szCs w:val="30"/>
        </w:rPr>
      </w:pPr>
      <w:r>
        <w:rPr>
          <w:rFonts w:hint="eastAsia" w:ascii="仿宋" w:hAnsi="仿宋" w:eastAsia="仿宋"/>
          <w:sz w:val="30"/>
          <w:szCs w:val="30"/>
        </w:rPr>
        <w:t xml:space="preserve">7.按该表格填写，一式两份，并将该函和相关证据盖公章在规定的时间内分别送达采购人和采购代理机构。</w:t>
      </w:r>
      <w:r/>
    </w:p>
    <w:sectPr>
      <w:headerReference w:type="default" r:id="rId9"/>
      <w:footerReference w:type="default" r:id="rId12"/>
      <w:footerReference w:type="even" r:id="rId13"/>
      <w:footnotePr/>
      <w:endnotePr/>
      <w:type w:val="nextPage"/>
      <w:pgSz w:w="11907" w:h="16840" w:orient="portrait"/>
      <w:pgMar w:top="1418" w:right="1418" w:bottom="1418" w:left="1418"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Segoe UI Symbol">
    <w:panose1 w:val="020B0502040204020203"/>
  </w:font>
  <w:font w:name="仿宋">
    <w:panose1 w:val="02010609060101010101"/>
  </w:font>
  <w:font w:name="楷体">
    <w:panose1 w:val="02010609060101010101"/>
  </w:font>
  <w:font w:name="TimesNewRomanPSMT">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Songti SC Regular">
    <w:panose1 w:val="020B0503020202020204"/>
  </w:font>
  <w:font w:name="Wingdings">
    <w:panose1 w:val="05000000000000000000"/>
  </w:font>
  <w:font w:name="华文楷体">
    <w:panose1 w:val="02010600040101010101"/>
  </w:font>
  <w:font w:name="Century Schoolbook">
    <w:panose1 w:val="020406040505050203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1</w:t>
    </w:r>
    <w: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tabs>
        <w:tab w:val="center" w:pos="4153" w:leader="none"/>
        <w:tab w:val="right" w:pos="8306" w:leader="none"/>
      </w:tabs>
    </w:pPr>
    <w:r>
      <w:rPr>
        <w:rStyle w:val="815"/>
      </w:rPr>
      <w:fldChar w:fldCharType="begin"/>
    </w:r>
    <w:r>
      <w:rPr>
        <w:rStyle w:val="815"/>
      </w:rPr>
      <w:instrText xml:space="preserve"> PAGE </w:instrText>
    </w:r>
    <w:r>
      <w:rPr>
        <w:rStyle w:val="815"/>
      </w:rPr>
      <w:fldChar w:fldCharType="separate"/>
    </w:r>
    <w:r>
      <w:rPr>
        <w:rStyle w:val="815"/>
      </w:rPr>
      <w:t xml:space="preserve">21</w:t>
    </w:r>
    <w:r>
      <w:rPr>
        <w:rStyle w:val="815"/>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right" w:pos="8306" w:leader="none"/>
      </w:tabs>
      <w:rPr>
        <w:rStyle w:val="815"/>
      </w:rPr>
      <w:framePr w:wrap="around" w:vAnchor="text" w:hAnchor="margin" w:xAlign="center" w:y="1"/>
    </w:pPr>
    <w:r>
      <w:rPr>
        <w:rStyle w:val="815"/>
      </w:rPr>
      <w:fldChar w:fldCharType="begin"/>
    </w:r>
    <w:r>
      <w:rPr>
        <w:rStyle w:val="815"/>
      </w:rPr>
      <w:instrText xml:space="preserve">PAGE  </w:instrText>
    </w:r>
    <w:r>
      <w:rPr>
        <w:rStyle w:val="815"/>
      </w:rPr>
      <w:fldChar w:fldCharType="end"/>
    </w:r>
    <w:r>
      <w:rPr>
        <w:rStyle w:val="815"/>
      </w:rPr>
    </w:r>
    <w:r/>
  </w:p>
  <w:p>
    <w:pPr>
      <w:pStyle w:val="78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both"/>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44"/>
        <w:ind w:left="0" w:firstLine="400"/>
      </w:p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744"/>
    <w:next w:val="744"/>
    <w:link w:val="830"/>
    <w:uiPriority w:val="9"/>
    <w:qFormat/>
    <w:pPr>
      <w:keepLines/>
      <w:keepNext/>
      <w:spacing w:before="480" w:after="200"/>
      <w:outlineLvl w:val="0"/>
    </w:pPr>
    <w:rPr>
      <w:rFonts w:ascii="Arial" w:hAnsi="Arial" w:eastAsia="Arial" w:cs="Arial"/>
      <w:sz w:val="40"/>
      <w:szCs w:val="40"/>
    </w:rPr>
  </w:style>
  <w:style w:type="paragraph" w:styleId="710">
    <w:name w:val="Heading 2"/>
    <w:basedOn w:val="744"/>
    <w:next w:val="744"/>
    <w:link w:val="851"/>
    <w:uiPriority w:val="9"/>
    <w:unhideWhenUsed/>
    <w:qFormat/>
    <w:pPr>
      <w:keepLines/>
      <w:keepNext/>
      <w:spacing w:before="360" w:after="200"/>
      <w:outlineLvl w:val="1"/>
    </w:pPr>
    <w:rPr>
      <w:rFonts w:ascii="Arial" w:hAnsi="Arial" w:eastAsia="Arial" w:cs="Arial"/>
      <w:sz w:val="34"/>
    </w:rPr>
  </w:style>
  <w:style w:type="paragraph" w:styleId="711">
    <w:name w:val="Heading 3"/>
    <w:basedOn w:val="744"/>
    <w:next w:val="744"/>
    <w:link w:val="852"/>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44"/>
    <w:next w:val="744"/>
    <w:link w:val="853"/>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44"/>
    <w:next w:val="744"/>
    <w:link w:val="854"/>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44"/>
    <w:next w:val="744"/>
    <w:link w:val="855"/>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44"/>
    <w:next w:val="744"/>
    <w:link w:val="856"/>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44"/>
    <w:next w:val="744"/>
    <w:link w:val="857"/>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44"/>
    <w:next w:val="744"/>
    <w:link w:val="858"/>
    <w:uiPriority w:val="9"/>
    <w:unhideWhenUsed/>
    <w:qFormat/>
    <w:pPr>
      <w:keepLines/>
      <w:keepNext/>
      <w:spacing w:before="320" w:after="200"/>
      <w:outlineLvl w:val="8"/>
    </w:pPr>
    <w:rPr>
      <w:rFonts w:ascii="Arial" w:hAnsi="Arial" w:eastAsia="Arial" w:cs="Arial"/>
      <w:i/>
      <w:iCs/>
      <w:sz w:val="21"/>
      <w:szCs w:val="21"/>
    </w:rPr>
  </w:style>
  <w:style w:type="paragraph" w:styleId="718">
    <w:name w:val="List Paragraph"/>
    <w:basedOn w:val="744"/>
    <w:uiPriority w:val="34"/>
    <w:qFormat/>
    <w:pPr>
      <w:contextualSpacing/>
      <w:ind w:left="720"/>
    </w:pPr>
  </w:style>
  <w:style w:type="paragraph" w:styleId="719">
    <w:name w:val="No Spacing"/>
    <w:uiPriority w:val="1"/>
    <w:qFormat/>
    <w:pPr>
      <w:spacing w:before="0" w:after="0" w:line="240" w:lineRule="auto"/>
    </w:pPr>
  </w:style>
  <w:style w:type="paragraph" w:styleId="720">
    <w:name w:val="Title"/>
    <w:basedOn w:val="744"/>
    <w:next w:val="744"/>
    <w:link w:val="859"/>
    <w:uiPriority w:val="10"/>
    <w:qFormat/>
    <w:pPr>
      <w:contextualSpacing/>
      <w:spacing w:before="300" w:after="200"/>
    </w:pPr>
    <w:rPr>
      <w:sz w:val="48"/>
      <w:szCs w:val="48"/>
    </w:rPr>
  </w:style>
  <w:style w:type="paragraph" w:styleId="721">
    <w:name w:val="Subtitle"/>
    <w:basedOn w:val="744"/>
    <w:next w:val="744"/>
    <w:link w:val="860"/>
    <w:uiPriority w:val="11"/>
    <w:qFormat/>
    <w:pPr>
      <w:spacing w:before="200" w:after="200"/>
    </w:pPr>
    <w:rPr>
      <w:sz w:val="24"/>
      <w:szCs w:val="24"/>
    </w:rPr>
  </w:style>
  <w:style w:type="paragraph" w:styleId="722">
    <w:name w:val="Quote"/>
    <w:basedOn w:val="744"/>
    <w:next w:val="744"/>
    <w:link w:val="861"/>
    <w:uiPriority w:val="29"/>
    <w:qFormat/>
    <w:pPr>
      <w:ind w:left="720" w:right="720"/>
    </w:pPr>
    <w:rPr>
      <w:i/>
    </w:rPr>
  </w:style>
  <w:style w:type="paragraph" w:styleId="723">
    <w:name w:val="Intense Quote"/>
    <w:basedOn w:val="744"/>
    <w:next w:val="744"/>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4">
    <w:name w:val="Header"/>
    <w:basedOn w:val="744"/>
    <w:link w:val="863"/>
    <w:uiPriority w:val="99"/>
    <w:unhideWhenUsed/>
    <w:pPr>
      <w:spacing w:after="0" w:line="240" w:lineRule="auto"/>
      <w:tabs>
        <w:tab w:val="center" w:pos="7143" w:leader="none"/>
        <w:tab w:val="right" w:pos="14287" w:leader="none"/>
      </w:tabs>
    </w:pPr>
  </w:style>
  <w:style w:type="paragraph" w:styleId="725">
    <w:name w:val="Footer"/>
    <w:basedOn w:val="744"/>
    <w:link w:val="864"/>
    <w:uiPriority w:val="99"/>
    <w:unhideWhenUsed/>
    <w:pPr>
      <w:spacing w:after="0" w:line="240" w:lineRule="auto"/>
      <w:tabs>
        <w:tab w:val="center" w:pos="7143" w:leader="none"/>
        <w:tab w:val="right" w:pos="14287" w:leader="none"/>
      </w:tabs>
    </w:pPr>
  </w:style>
  <w:style w:type="paragraph" w:styleId="726">
    <w:name w:val="Caption"/>
    <w:basedOn w:val="744"/>
    <w:next w:val="744"/>
    <w:uiPriority w:val="35"/>
    <w:semiHidden/>
    <w:unhideWhenUsed/>
    <w:qFormat/>
    <w:pPr>
      <w:spacing w:line="276" w:lineRule="auto"/>
    </w:pPr>
    <w:rPr>
      <w:b/>
      <w:bCs/>
      <w:color w:val="4f81bd" w:themeColor="accent1"/>
      <w:sz w:val="18"/>
      <w:szCs w:val="18"/>
    </w:rPr>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Hyperlink"/>
    <w:uiPriority w:val="99"/>
    <w:unhideWhenUsed/>
    <w:rPr>
      <w:color w:val="0000ff" w:themeColor="hyperlink"/>
      <w:u w:val="single"/>
    </w:rPr>
  </w:style>
  <w:style w:type="paragraph" w:styleId="729">
    <w:name w:val="footnote text"/>
    <w:basedOn w:val="744"/>
    <w:link w:val="865"/>
    <w:uiPriority w:val="99"/>
    <w:semiHidden/>
    <w:unhideWhenUsed/>
    <w:pPr>
      <w:spacing w:after="40" w:line="240" w:lineRule="auto"/>
    </w:pPr>
    <w:rPr>
      <w:sz w:val="18"/>
    </w:rPr>
  </w:style>
  <w:style w:type="character" w:styleId="730">
    <w:name w:val="footnote reference"/>
    <w:uiPriority w:val="99"/>
    <w:unhideWhenUsed/>
    <w:rPr>
      <w:vertAlign w:val="superscript"/>
    </w:rPr>
  </w:style>
  <w:style w:type="paragraph" w:styleId="731">
    <w:name w:val="endnote text"/>
    <w:basedOn w:val="744"/>
    <w:link w:val="866"/>
    <w:uiPriority w:val="99"/>
    <w:semiHidden/>
    <w:unhideWhenUsed/>
    <w:pPr>
      <w:spacing w:after="0" w:line="240" w:lineRule="auto"/>
    </w:pPr>
    <w:rPr>
      <w:sz w:val="20"/>
    </w:rPr>
  </w:style>
  <w:style w:type="character" w:styleId="732">
    <w:name w:val="endnote reference"/>
    <w:uiPriority w:val="99"/>
    <w:semiHidden/>
    <w:unhideWhenUsed/>
    <w:rPr>
      <w:vertAlign w:val="superscript"/>
    </w:rPr>
  </w:style>
  <w:style w:type="paragraph" w:styleId="733">
    <w:name w:val="toc 1"/>
    <w:basedOn w:val="744"/>
    <w:next w:val="744"/>
    <w:uiPriority w:val="39"/>
    <w:unhideWhenUsed/>
    <w:pPr>
      <w:ind w:left="0" w:right="0" w:firstLine="0"/>
      <w:spacing w:after="57"/>
    </w:pPr>
  </w:style>
  <w:style w:type="paragraph" w:styleId="734">
    <w:name w:val="toc 2"/>
    <w:basedOn w:val="744"/>
    <w:next w:val="744"/>
    <w:uiPriority w:val="39"/>
    <w:unhideWhenUsed/>
    <w:pPr>
      <w:ind w:left="283" w:right="0" w:firstLine="0"/>
      <w:spacing w:after="57"/>
    </w:pPr>
  </w:style>
  <w:style w:type="paragraph" w:styleId="735">
    <w:name w:val="toc 3"/>
    <w:basedOn w:val="744"/>
    <w:next w:val="744"/>
    <w:uiPriority w:val="39"/>
    <w:unhideWhenUsed/>
    <w:pPr>
      <w:ind w:left="567" w:right="0" w:firstLine="0"/>
      <w:spacing w:after="57"/>
    </w:pPr>
  </w:style>
  <w:style w:type="paragraph" w:styleId="736">
    <w:name w:val="toc 4"/>
    <w:basedOn w:val="744"/>
    <w:next w:val="744"/>
    <w:uiPriority w:val="39"/>
    <w:unhideWhenUsed/>
    <w:pPr>
      <w:ind w:left="850" w:right="0" w:firstLine="0"/>
      <w:spacing w:after="57"/>
    </w:pPr>
  </w:style>
  <w:style w:type="paragraph" w:styleId="737">
    <w:name w:val="toc 5"/>
    <w:basedOn w:val="744"/>
    <w:next w:val="744"/>
    <w:uiPriority w:val="39"/>
    <w:unhideWhenUsed/>
    <w:pPr>
      <w:ind w:left="1134" w:right="0" w:firstLine="0"/>
      <w:spacing w:after="57"/>
    </w:pPr>
  </w:style>
  <w:style w:type="paragraph" w:styleId="738">
    <w:name w:val="toc 6"/>
    <w:basedOn w:val="744"/>
    <w:next w:val="744"/>
    <w:uiPriority w:val="39"/>
    <w:unhideWhenUsed/>
    <w:pPr>
      <w:ind w:left="1417" w:right="0" w:firstLine="0"/>
      <w:spacing w:after="57"/>
    </w:pPr>
  </w:style>
  <w:style w:type="paragraph" w:styleId="739">
    <w:name w:val="toc 7"/>
    <w:basedOn w:val="744"/>
    <w:next w:val="744"/>
    <w:uiPriority w:val="39"/>
    <w:unhideWhenUsed/>
    <w:pPr>
      <w:ind w:left="1701" w:right="0" w:firstLine="0"/>
      <w:spacing w:after="57"/>
    </w:pPr>
  </w:style>
  <w:style w:type="paragraph" w:styleId="740">
    <w:name w:val="toc 8"/>
    <w:basedOn w:val="744"/>
    <w:next w:val="744"/>
    <w:uiPriority w:val="39"/>
    <w:unhideWhenUsed/>
    <w:pPr>
      <w:ind w:left="1984" w:right="0" w:firstLine="0"/>
      <w:spacing w:after="57"/>
    </w:pPr>
  </w:style>
  <w:style w:type="paragraph" w:styleId="741">
    <w:name w:val="toc 9"/>
    <w:basedOn w:val="744"/>
    <w:next w:val="744"/>
    <w:uiPriority w:val="39"/>
    <w:unhideWhenUsed/>
    <w:pPr>
      <w:ind w:left="2268" w:right="0" w:firstLine="0"/>
      <w:spacing w:after="57"/>
    </w:pPr>
  </w:style>
  <w:style w:type="paragraph" w:styleId="742">
    <w:name w:val="TOC Heading"/>
    <w:uiPriority w:val="39"/>
    <w:unhideWhenUsed/>
  </w:style>
  <w:style w:type="paragraph" w:styleId="743">
    <w:name w:val="table of figures"/>
    <w:basedOn w:val="744"/>
    <w:next w:val="744"/>
    <w:uiPriority w:val="99"/>
    <w:unhideWhenUsed/>
    <w:pPr>
      <w:spacing w:after="0" w:afterAutospacing="0"/>
    </w:pPr>
  </w:style>
  <w:style w:type="paragraph" w:styleId="744" w:default="1">
    <w:name w:val="Normal"/>
    <w:next w:val="756"/>
    <w:link w:val="744"/>
    <w:qFormat/>
    <w:pPr>
      <w:jc w:val="both"/>
      <w:widowControl w:val="off"/>
    </w:pPr>
    <w:rPr>
      <w:sz w:val="21"/>
      <w:szCs w:val="24"/>
      <w:lang w:val="en-US" w:eastAsia="zh-CN" w:bidi="ar-SA"/>
    </w:rPr>
  </w:style>
  <w:style w:type="paragraph" w:styleId="745">
    <w:name w:val="标题 1"/>
    <w:basedOn w:val="744"/>
    <w:next w:val="748"/>
    <w:link w:val="757"/>
    <w:uiPriority w:val="9"/>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46">
    <w:name w:val="标题 2"/>
    <w:basedOn w:val="744"/>
    <w:next w:val="744"/>
    <w:link w:val="759"/>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747">
    <w:name w:val="标题 3"/>
    <w:basedOn w:val="744"/>
    <w:next w:val="744"/>
    <w:link w:val="760"/>
    <w:uiPriority w:val="9"/>
    <w:unhideWhenUsed/>
    <w:qFormat/>
    <w:pPr>
      <w:keepLines/>
      <w:keepNext/>
      <w:spacing w:before="320" w:after="200"/>
      <w:outlineLvl w:val="2"/>
    </w:pPr>
    <w:rPr>
      <w:rFonts w:ascii="Arial" w:hAnsi="Arial" w:eastAsia="Arial" w:cs="Arial"/>
      <w:sz w:val="30"/>
      <w:szCs w:val="30"/>
    </w:rPr>
  </w:style>
  <w:style w:type="paragraph" w:styleId="748">
    <w:name w:val="标题 4"/>
    <w:basedOn w:val="744"/>
    <w:next w:val="744"/>
    <w:link w:val="758"/>
    <w:uiPriority w:val="9"/>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49">
    <w:name w:val="标题 5"/>
    <w:basedOn w:val="744"/>
    <w:next w:val="744"/>
    <w:link w:val="761"/>
    <w:uiPriority w:val="9"/>
    <w:unhideWhenUsed/>
    <w:qFormat/>
    <w:pPr>
      <w:keepLines/>
      <w:keepNext/>
      <w:spacing w:before="320" w:after="200"/>
      <w:outlineLvl w:val="4"/>
    </w:pPr>
    <w:rPr>
      <w:rFonts w:ascii="Arial" w:hAnsi="Arial" w:eastAsia="Arial" w:cs="Arial"/>
      <w:b/>
      <w:bCs/>
      <w:sz w:val="24"/>
    </w:rPr>
  </w:style>
  <w:style w:type="paragraph" w:styleId="750">
    <w:name w:val="标题 6"/>
    <w:basedOn w:val="744"/>
    <w:next w:val="744"/>
    <w:link w:val="762"/>
    <w:uiPriority w:val="9"/>
    <w:unhideWhenUsed/>
    <w:qFormat/>
    <w:pPr>
      <w:keepLines/>
      <w:keepNext/>
      <w:spacing w:before="320" w:after="200"/>
      <w:outlineLvl w:val="5"/>
    </w:pPr>
    <w:rPr>
      <w:rFonts w:ascii="Arial" w:hAnsi="Arial" w:eastAsia="Arial" w:cs="Arial"/>
      <w:b/>
      <w:bCs/>
      <w:sz w:val="22"/>
      <w:szCs w:val="22"/>
    </w:rPr>
  </w:style>
  <w:style w:type="paragraph" w:styleId="751">
    <w:name w:val="标题 7"/>
    <w:basedOn w:val="744"/>
    <w:next w:val="744"/>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标题 8"/>
    <w:basedOn w:val="744"/>
    <w:next w:val="744"/>
    <w:link w:val="764"/>
    <w:uiPriority w:val="9"/>
    <w:unhideWhenUsed/>
    <w:qFormat/>
    <w:pPr>
      <w:keepLines/>
      <w:keepNext/>
      <w:spacing w:before="320" w:after="200"/>
      <w:outlineLvl w:val="7"/>
    </w:pPr>
    <w:rPr>
      <w:rFonts w:ascii="Arial" w:hAnsi="Arial" w:eastAsia="Arial" w:cs="Arial"/>
      <w:i/>
      <w:iCs/>
      <w:sz w:val="22"/>
      <w:szCs w:val="22"/>
    </w:rPr>
  </w:style>
  <w:style w:type="paragraph" w:styleId="753">
    <w:name w:val="标题 9"/>
    <w:basedOn w:val="744"/>
    <w:next w:val="744"/>
    <w:link w:val="765"/>
    <w:uiPriority w:val="9"/>
    <w:unhideWhenUsed/>
    <w:qFormat/>
    <w:pPr>
      <w:keepLines/>
      <w:keepNext/>
      <w:spacing w:before="320" w:after="200"/>
      <w:outlineLvl w:val="8"/>
    </w:pPr>
    <w:rPr>
      <w:rFonts w:ascii="Arial" w:hAnsi="Arial" w:eastAsia="Arial" w:cs="Arial"/>
      <w:i/>
      <w:iCs/>
      <w:szCs w:val="21"/>
    </w:rPr>
  </w:style>
  <w:style w:type="character" w:styleId="754">
    <w:name w:val="默认段落字体"/>
    <w:next w:val="754"/>
    <w:link w:val="744"/>
    <w:semiHidden/>
  </w:style>
  <w:style w:type="table" w:styleId="755">
    <w:name w:val="普通表格"/>
    <w:next w:val="755"/>
    <w:link w:val="744"/>
    <w:semiHidden/>
    <w:tblPr/>
  </w:style>
  <w:style w:type="paragraph" w:styleId="756">
    <w:name w:val="索引 4"/>
    <w:basedOn w:val="744"/>
    <w:next w:val="744"/>
    <w:link w:val="744"/>
    <w:qFormat/>
    <w:pPr>
      <w:ind w:left="600"/>
    </w:pPr>
    <w:rPr>
      <w:rFonts w:ascii="Verdana" w:hAnsi="Verdana"/>
      <w:szCs w:val="20"/>
    </w:rPr>
  </w:style>
  <w:style w:type="character" w:styleId="757">
    <w:name w:val="标题 1 Char1"/>
    <w:next w:val="757"/>
    <w:link w:val="745"/>
    <w:uiPriority w:val="9"/>
    <w:qFormat/>
    <w:rPr>
      <w:rFonts w:ascii="Century Schoolbook" w:hAnsi="Century Schoolbook" w:eastAsia="微软简标宋"/>
      <w:sz w:val="40"/>
    </w:rPr>
  </w:style>
  <w:style w:type="character" w:styleId="758">
    <w:name w:val="标题 4 Char1"/>
    <w:next w:val="758"/>
    <w:link w:val="748"/>
    <w:uiPriority w:val="9"/>
    <w:qFormat/>
    <w:rPr>
      <w:rFonts w:ascii="Century Schoolbook" w:hAnsi="Century Schoolbook" w:eastAsia="楷体_GB2312"/>
      <w:sz w:val="32"/>
    </w:rPr>
  </w:style>
  <w:style w:type="character" w:styleId="759">
    <w:name w:val="标题 2 Char"/>
    <w:next w:val="759"/>
    <w:link w:val="746"/>
    <w:qFormat/>
    <w:rPr>
      <w:rFonts w:ascii="Cambria" w:hAnsi="Cambria" w:eastAsia="宋体" w:cs="Times New Roman"/>
      <w:b/>
      <w:bCs/>
      <w:sz w:val="32"/>
      <w:szCs w:val="32"/>
    </w:rPr>
  </w:style>
  <w:style w:type="character" w:styleId="760">
    <w:name w:val="标题 3 Char1"/>
    <w:next w:val="760"/>
    <w:link w:val="747"/>
    <w:uiPriority w:val="9"/>
    <w:qFormat/>
    <w:rPr>
      <w:rFonts w:ascii="Arial" w:hAnsi="Arial" w:eastAsia="Arial" w:cs="Arial"/>
      <w:sz w:val="30"/>
      <w:szCs w:val="30"/>
    </w:rPr>
  </w:style>
  <w:style w:type="character" w:styleId="761">
    <w:name w:val="标题 5 Char1"/>
    <w:next w:val="761"/>
    <w:link w:val="749"/>
    <w:uiPriority w:val="9"/>
    <w:qFormat/>
    <w:rPr>
      <w:rFonts w:ascii="Arial" w:hAnsi="Arial" w:eastAsia="Arial" w:cs="Arial"/>
      <w:b/>
      <w:bCs/>
      <w:sz w:val="24"/>
      <w:szCs w:val="24"/>
    </w:rPr>
  </w:style>
  <w:style w:type="character" w:styleId="762">
    <w:name w:val="标题 6 Char1"/>
    <w:next w:val="762"/>
    <w:link w:val="750"/>
    <w:uiPriority w:val="9"/>
    <w:qFormat/>
    <w:rPr>
      <w:rFonts w:ascii="Arial" w:hAnsi="Arial" w:eastAsia="Arial" w:cs="Arial"/>
      <w:b/>
      <w:bCs/>
      <w:sz w:val="22"/>
      <w:szCs w:val="22"/>
    </w:rPr>
  </w:style>
  <w:style w:type="character" w:styleId="763">
    <w:name w:val="标题 7 Char1"/>
    <w:next w:val="763"/>
    <w:link w:val="751"/>
    <w:uiPriority w:val="9"/>
    <w:qFormat/>
    <w:rPr>
      <w:rFonts w:ascii="Arial" w:hAnsi="Arial" w:eastAsia="Arial" w:cs="Arial"/>
      <w:b/>
      <w:bCs/>
      <w:i/>
      <w:iCs/>
      <w:sz w:val="22"/>
      <w:szCs w:val="22"/>
    </w:rPr>
  </w:style>
  <w:style w:type="character" w:styleId="764">
    <w:name w:val="标题 8 Char1"/>
    <w:next w:val="764"/>
    <w:link w:val="752"/>
    <w:uiPriority w:val="9"/>
    <w:qFormat/>
    <w:rPr>
      <w:rFonts w:ascii="Arial" w:hAnsi="Arial" w:eastAsia="Arial" w:cs="Arial"/>
      <w:i/>
      <w:iCs/>
      <w:sz w:val="22"/>
      <w:szCs w:val="22"/>
    </w:rPr>
  </w:style>
  <w:style w:type="character" w:styleId="765">
    <w:name w:val="标题 9 Char1"/>
    <w:next w:val="765"/>
    <w:link w:val="753"/>
    <w:uiPriority w:val="9"/>
    <w:qFormat/>
    <w:rPr>
      <w:rFonts w:ascii="Arial" w:hAnsi="Arial" w:eastAsia="Arial" w:cs="Arial"/>
      <w:i/>
      <w:iCs/>
      <w:sz w:val="21"/>
      <w:szCs w:val="21"/>
    </w:rPr>
  </w:style>
  <w:style w:type="paragraph" w:styleId="766">
    <w:name w:val="目录 7"/>
    <w:basedOn w:val="744"/>
    <w:next w:val="744"/>
    <w:link w:val="744"/>
    <w:uiPriority w:val="39"/>
    <w:unhideWhenUsed/>
    <w:qFormat/>
    <w:pPr>
      <w:ind w:left="1701"/>
      <w:spacing w:after="57"/>
    </w:pPr>
    <w:rPr>
      <w:szCs w:val="22"/>
    </w:rPr>
  </w:style>
  <w:style w:type="paragraph" w:styleId="767">
    <w:name w:val="引文目录"/>
    <w:basedOn w:val="744"/>
    <w:next w:val="744"/>
    <w:link w:val="744"/>
    <w:uiPriority w:val="99"/>
    <w:qFormat/>
    <w:pPr>
      <w:ind w:left="420"/>
      <w:spacing w:line="300" w:lineRule="auto"/>
    </w:pPr>
    <w:rPr>
      <w:rFonts w:ascii="Calibri" w:hAnsi="Calibri"/>
      <w:szCs w:val="22"/>
    </w:rPr>
  </w:style>
  <w:style w:type="paragraph" w:styleId="768">
    <w:name w:val="正文缩进"/>
    <w:basedOn w:val="744"/>
    <w:next w:val="768"/>
    <w:link w:val="744"/>
    <w:pPr>
      <w:ind w:firstLine="420"/>
    </w:pPr>
  </w:style>
  <w:style w:type="paragraph" w:styleId="769">
    <w:name w:val="题注"/>
    <w:basedOn w:val="744"/>
    <w:next w:val="744"/>
    <w:link w:val="744"/>
    <w:uiPriority w:val="35"/>
    <w:unhideWhenUsed/>
    <w:qFormat/>
    <w:pPr>
      <w:spacing w:line="276" w:lineRule="auto"/>
    </w:pPr>
    <w:rPr>
      <w:b/>
      <w:bCs/>
      <w:color w:val="4f81bd"/>
      <w:sz w:val="18"/>
      <w:szCs w:val="18"/>
    </w:rPr>
  </w:style>
  <w:style w:type="paragraph" w:styleId="770">
    <w:name w:val="批注文字"/>
    <w:basedOn w:val="744"/>
    <w:next w:val="770"/>
    <w:link w:val="771"/>
    <w:pPr>
      <w:jc w:val="left"/>
    </w:pPr>
  </w:style>
  <w:style w:type="character" w:styleId="771">
    <w:name w:val="批注文字 Char1"/>
    <w:next w:val="771"/>
    <w:link w:val="770"/>
    <w:rPr>
      <w:sz w:val="21"/>
      <w:szCs w:val="24"/>
    </w:rPr>
  </w:style>
  <w:style w:type="paragraph" w:styleId="772">
    <w:name w:val="正文文本"/>
    <w:basedOn w:val="744"/>
    <w:next w:val="772"/>
    <w:link w:val="744"/>
    <w:pPr>
      <w:spacing w:after="120"/>
    </w:pPr>
    <w:rPr>
      <w:sz w:val="15"/>
    </w:rPr>
  </w:style>
  <w:style w:type="paragraph" w:styleId="773">
    <w:name w:val="正文文本缩进"/>
    <w:basedOn w:val="744"/>
    <w:next w:val="773"/>
    <w:link w:val="774"/>
    <w:qFormat/>
    <w:pPr>
      <w:ind w:firstLine="600"/>
    </w:pPr>
    <w:rPr>
      <w:rFonts w:eastAsia="仿宋_GB2312"/>
      <w:sz w:val="28"/>
    </w:rPr>
  </w:style>
  <w:style w:type="character" w:styleId="774">
    <w:name w:val="正文文本缩进 Char"/>
    <w:next w:val="774"/>
    <w:link w:val="773"/>
    <w:qFormat/>
    <w:rPr>
      <w:rFonts w:eastAsia="仿宋_GB2312"/>
      <w:sz w:val="28"/>
      <w:szCs w:val="24"/>
    </w:rPr>
  </w:style>
  <w:style w:type="paragraph" w:styleId="775">
    <w:name w:val="列表 2"/>
    <w:basedOn w:val="744"/>
    <w:next w:val="775"/>
    <w:link w:val="744"/>
    <w:pPr>
      <w:ind w:left="100" w:hanging="200"/>
    </w:pPr>
    <w:rPr>
      <w:sz w:val="10"/>
    </w:rPr>
  </w:style>
  <w:style w:type="paragraph" w:styleId="776">
    <w:name w:val="目录 5"/>
    <w:basedOn w:val="744"/>
    <w:next w:val="744"/>
    <w:link w:val="744"/>
    <w:uiPriority w:val="39"/>
    <w:unhideWhenUsed/>
    <w:qFormat/>
    <w:pPr>
      <w:ind w:left="1134"/>
      <w:spacing w:after="57"/>
    </w:pPr>
    <w:rPr>
      <w:szCs w:val="22"/>
    </w:rPr>
  </w:style>
  <w:style w:type="paragraph" w:styleId="777">
    <w:name w:val="目录 3"/>
    <w:basedOn w:val="744"/>
    <w:next w:val="744"/>
    <w:link w:val="744"/>
    <w:uiPriority w:val="39"/>
    <w:unhideWhenUsed/>
    <w:qFormat/>
    <w:pPr>
      <w:ind w:left="567"/>
      <w:spacing w:after="57"/>
    </w:pPr>
    <w:rPr>
      <w:szCs w:val="22"/>
    </w:rPr>
  </w:style>
  <w:style w:type="paragraph" w:styleId="778">
    <w:name w:val="纯文本"/>
    <w:basedOn w:val="744"/>
    <w:next w:val="768"/>
    <w:link w:val="779"/>
    <w:qFormat/>
    <w:rPr>
      <w:rFonts w:ascii="宋体"/>
      <w:sz w:val="20"/>
    </w:rPr>
  </w:style>
  <w:style w:type="character" w:styleId="779">
    <w:name w:val="纯文本 Char"/>
    <w:next w:val="779"/>
    <w:link w:val="778"/>
    <w:qFormat/>
    <w:rPr>
      <w:rFonts w:ascii="宋体"/>
      <w:szCs w:val="24"/>
    </w:rPr>
  </w:style>
  <w:style w:type="paragraph" w:styleId="780">
    <w:name w:val="目录 8"/>
    <w:basedOn w:val="744"/>
    <w:next w:val="744"/>
    <w:link w:val="744"/>
    <w:uiPriority w:val="39"/>
    <w:unhideWhenUsed/>
    <w:qFormat/>
    <w:pPr>
      <w:ind w:left="1984"/>
      <w:spacing w:after="57"/>
    </w:pPr>
    <w:rPr>
      <w:szCs w:val="22"/>
    </w:rPr>
  </w:style>
  <w:style w:type="paragraph" w:styleId="781">
    <w:name w:val="日期"/>
    <w:basedOn w:val="744"/>
    <w:next w:val="744"/>
    <w:link w:val="744"/>
    <w:pPr>
      <w:ind w:firstLine="652"/>
      <w:spacing w:line="319" w:lineRule="auto"/>
    </w:pPr>
    <w:rPr>
      <w:rFonts w:ascii="Century Schoolbook" w:hAnsi="Century Schoolbook" w:eastAsia="文鼎小标宋"/>
      <w:spacing w:val="-4"/>
      <w:sz w:val="23"/>
      <w:szCs w:val="20"/>
    </w:rPr>
  </w:style>
  <w:style w:type="paragraph" w:styleId="782">
    <w:name w:val="正文文本缩进 2"/>
    <w:basedOn w:val="744"/>
    <w:next w:val="782"/>
    <w:link w:val="744"/>
    <w:pPr>
      <w:ind w:firstLine="412"/>
      <w:spacing w:line="400" w:lineRule="exact"/>
    </w:pPr>
    <w:rPr>
      <w:rFonts w:ascii="仿宋_GB2312" w:eastAsia="仿宋_GB2312"/>
      <w:sz w:val="24"/>
    </w:rPr>
  </w:style>
  <w:style w:type="paragraph" w:styleId="783">
    <w:name w:val="尾注文本"/>
    <w:basedOn w:val="744"/>
    <w:next w:val="783"/>
    <w:link w:val="784"/>
    <w:uiPriority w:val="99"/>
    <w:unhideWhenUsed/>
    <w:qFormat/>
    <w:rPr>
      <w:sz w:val="20"/>
      <w:szCs w:val="22"/>
    </w:rPr>
  </w:style>
  <w:style w:type="character" w:styleId="784">
    <w:name w:val="尾注文本 Char"/>
    <w:next w:val="784"/>
    <w:link w:val="783"/>
    <w:uiPriority w:val="99"/>
    <w:qFormat/>
    <w:rPr>
      <w:szCs w:val="22"/>
    </w:rPr>
  </w:style>
  <w:style w:type="paragraph" w:styleId="785">
    <w:name w:val="批注框文本"/>
    <w:basedOn w:val="744"/>
    <w:next w:val="785"/>
    <w:link w:val="786"/>
    <w:uiPriority w:val="99"/>
    <w:semiHidden/>
    <w:qFormat/>
    <w:rPr>
      <w:sz w:val="18"/>
      <w:szCs w:val="18"/>
    </w:rPr>
  </w:style>
  <w:style w:type="character" w:styleId="786">
    <w:name w:val="批注框文本 Char2"/>
    <w:next w:val="786"/>
    <w:link w:val="785"/>
    <w:uiPriority w:val="99"/>
    <w:semiHidden/>
    <w:qFormat/>
    <w:rPr>
      <w:sz w:val="18"/>
      <w:szCs w:val="18"/>
    </w:rPr>
  </w:style>
  <w:style w:type="paragraph" w:styleId="787">
    <w:name w:val="页脚"/>
    <w:basedOn w:val="744"/>
    <w:next w:val="787"/>
    <w:link w:val="788"/>
    <w:uiPriority w:val="99"/>
    <w:qFormat/>
    <w:pPr>
      <w:jc w:val="left"/>
      <w:tabs>
        <w:tab w:val="center" w:pos="4153" w:leader="none"/>
        <w:tab w:val="right" w:pos="8306" w:leader="none"/>
      </w:tabs>
    </w:pPr>
    <w:rPr>
      <w:sz w:val="18"/>
      <w:szCs w:val="18"/>
    </w:rPr>
  </w:style>
  <w:style w:type="character" w:styleId="788">
    <w:name w:val="页脚 Char1"/>
    <w:next w:val="788"/>
    <w:link w:val="787"/>
    <w:uiPriority w:val="99"/>
    <w:qFormat/>
    <w:rPr>
      <w:sz w:val="18"/>
      <w:szCs w:val="18"/>
    </w:rPr>
  </w:style>
  <w:style w:type="paragraph" w:styleId="789">
    <w:name w:val="寄信人地址"/>
    <w:basedOn w:val="744"/>
    <w:next w:val="789"/>
    <w:link w:val="744"/>
    <w:uiPriority w:val="99"/>
    <w:unhideWhenUsed/>
    <w:qFormat/>
    <w:rPr>
      <w:rFonts w:ascii="Arial" w:hAnsi="Arial"/>
      <w:szCs w:val="22"/>
    </w:rPr>
  </w:style>
  <w:style w:type="paragraph" w:styleId="790">
    <w:name w:val="页眉"/>
    <w:basedOn w:val="744"/>
    <w:next w:val="790"/>
    <w:link w:val="791"/>
    <w:uiPriority w:val="99"/>
    <w:qFormat/>
    <w:pPr>
      <w:jc w:val="center"/>
      <w:tabs>
        <w:tab w:val="center" w:pos="4153" w:leader="none"/>
        <w:tab w:val="right" w:pos="8306" w:leader="none"/>
      </w:tabs>
      <w:pBdr>
        <w:bottom w:val="single" w:color="000000" w:sz="6" w:space="1"/>
      </w:pBdr>
    </w:pPr>
    <w:rPr>
      <w:sz w:val="18"/>
      <w:szCs w:val="18"/>
    </w:rPr>
  </w:style>
  <w:style w:type="character" w:styleId="791">
    <w:name w:val="页眉 Char1"/>
    <w:next w:val="791"/>
    <w:link w:val="790"/>
    <w:uiPriority w:val="99"/>
    <w:qFormat/>
    <w:rPr>
      <w:sz w:val="18"/>
      <w:szCs w:val="18"/>
    </w:rPr>
  </w:style>
  <w:style w:type="paragraph" w:styleId="792">
    <w:name w:val="目录 1"/>
    <w:basedOn w:val="744"/>
    <w:next w:val="744"/>
    <w:link w:val="744"/>
    <w:uiPriority w:val="39"/>
    <w:unhideWhenUsed/>
    <w:qFormat/>
    <w:pPr>
      <w:spacing w:after="57"/>
    </w:pPr>
    <w:rPr>
      <w:szCs w:val="22"/>
    </w:rPr>
  </w:style>
  <w:style w:type="paragraph" w:styleId="793">
    <w:name w:val="目录 4"/>
    <w:basedOn w:val="744"/>
    <w:next w:val="744"/>
    <w:link w:val="744"/>
    <w:uiPriority w:val="39"/>
    <w:unhideWhenUsed/>
    <w:qFormat/>
    <w:pPr>
      <w:ind w:left="850"/>
      <w:spacing w:after="57"/>
    </w:pPr>
    <w:rPr>
      <w:szCs w:val="22"/>
    </w:rPr>
  </w:style>
  <w:style w:type="paragraph" w:styleId="794">
    <w:name w:val="副标题"/>
    <w:basedOn w:val="744"/>
    <w:next w:val="744"/>
    <w:link w:val="795"/>
    <w:uiPriority w:val="11"/>
    <w:qFormat/>
    <w:pPr>
      <w:ind w:firstLine="200"/>
      <w:jc w:val="left"/>
      <w:spacing w:line="400" w:lineRule="exact"/>
      <w:outlineLvl w:val="1"/>
    </w:pPr>
    <w:rPr>
      <w:rFonts w:ascii="Cambria" w:hAnsi="Cambria" w:eastAsia="黑体"/>
      <w:b/>
      <w:bCs/>
      <w:szCs w:val="32"/>
    </w:rPr>
  </w:style>
  <w:style w:type="character" w:styleId="795">
    <w:name w:val="副标题 Char"/>
    <w:next w:val="795"/>
    <w:link w:val="794"/>
    <w:qFormat/>
    <w:rPr>
      <w:rFonts w:ascii="Cambria" w:hAnsi="Cambria" w:eastAsia="黑体"/>
      <w:b/>
      <w:bCs/>
      <w:sz w:val="21"/>
      <w:szCs w:val="32"/>
      <w:lang w:bidi="ar-SA"/>
    </w:rPr>
  </w:style>
  <w:style w:type="paragraph" w:styleId="796">
    <w:name w:val="脚注文本"/>
    <w:basedOn w:val="744"/>
    <w:next w:val="796"/>
    <w:link w:val="797"/>
    <w:uiPriority w:val="99"/>
    <w:unhideWhenUsed/>
    <w:qFormat/>
    <w:pPr>
      <w:spacing w:after="40"/>
    </w:pPr>
    <w:rPr>
      <w:sz w:val="18"/>
      <w:szCs w:val="22"/>
    </w:rPr>
  </w:style>
  <w:style w:type="character" w:styleId="797">
    <w:name w:val="脚注文本 Char"/>
    <w:next w:val="797"/>
    <w:link w:val="796"/>
    <w:uiPriority w:val="99"/>
    <w:qFormat/>
    <w:rPr>
      <w:sz w:val="18"/>
      <w:szCs w:val="22"/>
    </w:rPr>
  </w:style>
  <w:style w:type="paragraph" w:styleId="798">
    <w:name w:val="目录 6"/>
    <w:basedOn w:val="744"/>
    <w:next w:val="744"/>
    <w:link w:val="744"/>
    <w:uiPriority w:val="39"/>
    <w:unhideWhenUsed/>
    <w:qFormat/>
    <w:pPr>
      <w:ind w:left="1417"/>
      <w:spacing w:after="57"/>
    </w:pPr>
    <w:rPr>
      <w:szCs w:val="22"/>
    </w:rPr>
  </w:style>
  <w:style w:type="paragraph" w:styleId="799">
    <w:name w:val="正文文本缩进 3"/>
    <w:basedOn w:val="744"/>
    <w:next w:val="799"/>
    <w:link w:val="800"/>
    <w:pPr>
      <w:ind w:firstLine="600"/>
      <w:spacing w:before="50" w:after="50" w:line="400" w:lineRule="exact"/>
    </w:pPr>
    <w:rPr>
      <w:rFonts w:ascii="仿宋_GB2312" w:hAnsi="宋体" w:eastAsia="仿宋_GB2312"/>
      <w:sz w:val="32"/>
    </w:rPr>
  </w:style>
  <w:style w:type="character" w:styleId="800">
    <w:name w:val="正文文本缩进 3 Char"/>
    <w:next w:val="800"/>
    <w:link w:val="799"/>
    <w:rPr>
      <w:rFonts w:ascii="仿宋_GB2312" w:hAnsi="宋体" w:eastAsia="仿宋_GB2312"/>
      <w:sz w:val="32"/>
      <w:szCs w:val="24"/>
    </w:rPr>
  </w:style>
  <w:style w:type="paragraph" w:styleId="801">
    <w:name w:val="图表目录"/>
    <w:basedOn w:val="744"/>
    <w:next w:val="744"/>
    <w:link w:val="744"/>
    <w:uiPriority w:val="99"/>
    <w:unhideWhenUsed/>
    <w:qFormat/>
    <w:rPr>
      <w:szCs w:val="22"/>
    </w:rPr>
  </w:style>
  <w:style w:type="paragraph" w:styleId="802">
    <w:name w:val="目录 2"/>
    <w:basedOn w:val="744"/>
    <w:next w:val="744"/>
    <w:link w:val="744"/>
    <w:uiPriority w:val="39"/>
    <w:unhideWhenUsed/>
    <w:qFormat/>
    <w:pPr>
      <w:ind w:left="283"/>
      <w:spacing w:after="57"/>
    </w:pPr>
    <w:rPr>
      <w:szCs w:val="22"/>
    </w:rPr>
  </w:style>
  <w:style w:type="paragraph" w:styleId="803">
    <w:name w:val="目录 9"/>
    <w:basedOn w:val="744"/>
    <w:next w:val="744"/>
    <w:link w:val="744"/>
    <w:uiPriority w:val="39"/>
    <w:unhideWhenUsed/>
    <w:qFormat/>
    <w:pPr>
      <w:ind w:left="2268"/>
      <w:spacing w:after="57"/>
    </w:pPr>
    <w:rPr>
      <w:szCs w:val="22"/>
    </w:rPr>
  </w:style>
  <w:style w:type="paragraph" w:styleId="804">
    <w:name w:val="普通(网站)"/>
    <w:basedOn w:val="744"/>
    <w:next w:val="804"/>
    <w:link w:val="805"/>
    <w:qFormat/>
    <w:rPr>
      <w:sz w:val="24"/>
    </w:rPr>
  </w:style>
  <w:style w:type="character" w:styleId="805">
    <w:name w:val="普通(网站) 字符,普通 (Web) 字符,普通 (Web)2 字符,普通 (Web)21 字符,普通(Web)2 字符,普通 (Web)1 字符,普通(Web) 字符,普通(Web)21 字符,普通 (Web)11 字符,普通 (Web)111 字符,普通(Web)1 字符"/>
    <w:next w:val="805"/>
    <w:link w:val="804"/>
    <w:qFormat/>
    <w:rPr>
      <w:sz w:val="24"/>
      <w:szCs w:val="24"/>
    </w:rPr>
  </w:style>
  <w:style w:type="paragraph" w:styleId="806">
    <w:name w:val="标题"/>
    <w:basedOn w:val="744"/>
    <w:next w:val="744"/>
    <w:link w:val="807"/>
    <w:uiPriority w:val="10"/>
    <w:qFormat/>
    <w:pPr>
      <w:contextualSpacing/>
      <w:spacing w:before="300" w:after="200"/>
    </w:pPr>
    <w:rPr>
      <w:sz w:val="48"/>
      <w:szCs w:val="48"/>
    </w:rPr>
  </w:style>
  <w:style w:type="character" w:styleId="807">
    <w:name w:val="标题 Char2"/>
    <w:next w:val="807"/>
    <w:link w:val="806"/>
    <w:uiPriority w:val="10"/>
    <w:qFormat/>
    <w:rPr>
      <w:sz w:val="48"/>
      <w:szCs w:val="48"/>
    </w:rPr>
  </w:style>
  <w:style w:type="paragraph" w:styleId="808">
    <w:name w:val="批注主题"/>
    <w:basedOn w:val="770"/>
    <w:next w:val="770"/>
    <w:link w:val="809"/>
    <w:rPr>
      <w:b/>
      <w:bCs/>
    </w:rPr>
  </w:style>
  <w:style w:type="character" w:styleId="809">
    <w:name w:val="批注主题 Char2"/>
    <w:next w:val="809"/>
    <w:link w:val="808"/>
    <w:rPr>
      <w:b/>
      <w:bCs/>
      <w:sz w:val="21"/>
      <w:szCs w:val="24"/>
    </w:rPr>
  </w:style>
  <w:style w:type="paragraph" w:styleId="810">
    <w:name w:val="正文首行缩进 2"/>
    <w:basedOn w:val="773"/>
    <w:next w:val="810"/>
    <w:link w:val="811"/>
    <w:uiPriority w:val="99"/>
    <w:unhideWhenUsed/>
    <w:qFormat/>
    <w:pPr>
      <w:ind w:left="200" w:firstLine="420"/>
      <w:spacing w:after="120"/>
    </w:pPr>
    <w:rPr>
      <w:rFonts w:ascii="Calibri" w:hAnsi="Calibri" w:eastAsia="宋体"/>
      <w:sz w:val="21"/>
    </w:rPr>
  </w:style>
  <w:style w:type="character" w:styleId="811">
    <w:name w:val="正文首行缩进 2 Char"/>
    <w:next w:val="811"/>
    <w:link w:val="810"/>
    <w:uiPriority w:val="99"/>
    <w:rPr>
      <w:rFonts w:ascii="Calibri" w:hAnsi="Calibri" w:eastAsia="仿宋_GB2312"/>
      <w:sz w:val="21"/>
      <w:szCs w:val="24"/>
    </w:rPr>
  </w:style>
  <w:style w:type="table" w:styleId="812">
    <w:name w:val="网格型"/>
    <w:basedOn w:val="755"/>
    <w:next w:val="812"/>
    <w:link w:val="744"/>
    <w:uiPriority w:val="59"/>
    <w:qFormat/>
    <w:rPr>
      <w:rFonts w:ascii="Calibri" w:hAnsi="Calibri" w:eastAsia="宋体" w:cs="Times New Roman"/>
      <w:sz w:val="21"/>
      <w:szCs w:val="22"/>
    </w:rPr>
    <w:tblPr/>
  </w:style>
  <w:style w:type="character" w:styleId="813">
    <w:name w:val="要点"/>
    <w:next w:val="813"/>
    <w:link w:val="744"/>
    <w:qFormat/>
    <w:rPr>
      <w:b/>
      <w:bCs/>
    </w:rPr>
  </w:style>
  <w:style w:type="character" w:styleId="814">
    <w:name w:val="尾注引用"/>
    <w:next w:val="814"/>
    <w:link w:val="744"/>
    <w:uiPriority w:val="99"/>
    <w:unhideWhenUsed/>
    <w:qFormat/>
    <w:rPr>
      <w:vertAlign w:val="superscript"/>
    </w:rPr>
  </w:style>
  <w:style w:type="character" w:styleId="815">
    <w:name w:val="页码"/>
    <w:next w:val="815"/>
    <w:link w:val="744"/>
  </w:style>
  <w:style w:type="character" w:styleId="816">
    <w:name w:val="已访问的超链接"/>
    <w:next w:val="816"/>
    <w:link w:val="744"/>
    <w:uiPriority w:val="99"/>
    <w:qFormat/>
    <w:rPr>
      <w:color w:val="800080"/>
      <w:u w:val="none"/>
    </w:rPr>
  </w:style>
  <w:style w:type="character" w:styleId="817">
    <w:name w:val="超链接"/>
    <w:next w:val="817"/>
    <w:link w:val="744"/>
    <w:uiPriority w:val="99"/>
    <w:qFormat/>
    <w:rPr>
      <w:color w:val="0000ff"/>
      <w:u w:val="none"/>
    </w:rPr>
  </w:style>
  <w:style w:type="character" w:styleId="818">
    <w:name w:val="批注引用"/>
    <w:next w:val="818"/>
    <w:link w:val="744"/>
    <w:rPr>
      <w:sz w:val="21"/>
      <w:szCs w:val="21"/>
    </w:rPr>
  </w:style>
  <w:style w:type="character" w:styleId="819">
    <w:name w:val="脚注引用"/>
    <w:next w:val="819"/>
    <w:link w:val="744"/>
    <w:uiPriority w:val="99"/>
    <w:unhideWhenUsed/>
    <w:qFormat/>
    <w:rPr>
      <w:vertAlign w:val="superscript"/>
    </w:rPr>
  </w:style>
  <w:style w:type="character" w:styleId="820">
    <w:name w:val="black11"/>
    <w:next w:val="820"/>
    <w:link w:val="744"/>
  </w:style>
  <w:style w:type="character" w:styleId="821">
    <w:name w:val="大纲 Char"/>
    <w:next w:val="821"/>
    <w:link w:val="822"/>
    <w:rPr>
      <w:rFonts w:ascii="宋体" w:hAnsi="宋体"/>
      <w:b/>
      <w:sz w:val="28"/>
      <w:szCs w:val="28"/>
    </w:rPr>
  </w:style>
  <w:style w:type="paragraph" w:styleId="822">
    <w:name w:val="大纲"/>
    <w:basedOn w:val="823"/>
    <w:next w:val="822"/>
    <w:link w:val="821"/>
    <w:pPr>
      <w:ind w:firstLine="0"/>
      <w:jc w:val="left"/>
      <w:spacing w:line="500" w:lineRule="exact"/>
      <w:outlineLvl w:val="0"/>
    </w:pPr>
    <w:rPr>
      <w:rFonts w:ascii="宋体" w:hAnsi="宋体"/>
      <w:b/>
      <w:sz w:val="28"/>
      <w:szCs w:val="28"/>
    </w:rPr>
  </w:style>
  <w:style w:type="paragraph" w:styleId="823">
    <w:name w:val="列出段落"/>
    <w:basedOn w:val="744"/>
    <w:next w:val="823"/>
    <w:link w:val="744"/>
    <w:uiPriority w:val="34"/>
    <w:qFormat/>
    <w:pPr>
      <w:ind w:firstLine="420"/>
      <w:spacing w:line="360" w:lineRule="auto"/>
    </w:pPr>
    <w:rPr>
      <w:rFonts w:ascii="Calibri" w:hAnsi="Calibri"/>
      <w:szCs w:val="22"/>
    </w:rPr>
  </w:style>
  <w:style w:type="paragraph" w:styleId="824">
    <w:name w:val="black1"/>
    <w:basedOn w:val="744"/>
    <w:next w:val="824"/>
    <w:link w:val="744"/>
    <w:qFormat/>
    <w:pPr>
      <w:jc w:val="left"/>
      <w:spacing w:before="100" w:beforeAutospacing="1" w:after="100" w:afterAutospacing="1"/>
      <w:widowControl/>
    </w:pPr>
    <w:rPr>
      <w:rFonts w:ascii="宋体" w:hAnsi="宋体"/>
      <w:sz w:val="24"/>
    </w:rPr>
  </w:style>
  <w:style w:type="paragraph" w:styleId="825">
    <w:name w:val="p0"/>
    <w:basedOn w:val="744"/>
    <w:next w:val="825"/>
    <w:link w:val="744"/>
    <w:uiPriority w:val="99"/>
    <w:unhideWhenUsed/>
    <w:pPr>
      <w:widowControl/>
    </w:pPr>
    <w:rPr>
      <w:rFonts w:hint="eastAsia" w:ascii="宋体" w:hAnsi="宋体"/>
    </w:rPr>
  </w:style>
  <w:style w:type="paragraph" w:styleId="826">
    <w:name w:val="Default"/>
    <w:next w:val="826"/>
    <w:link w:val="744"/>
    <w:uiPriority w:val="99"/>
    <w:pPr>
      <w:widowControl w:val="off"/>
    </w:pPr>
    <w:rPr>
      <w:color w:val="000000"/>
      <w:sz w:val="24"/>
      <w:szCs w:val="24"/>
      <w:lang w:val="en-US" w:eastAsia="zh-CN" w:bidi="ar-SA"/>
    </w:rPr>
  </w:style>
  <w:style w:type="paragraph" w:styleId="827">
    <w:name w:val="普通正文"/>
    <w:basedOn w:val="744"/>
    <w:next w:val="827"/>
    <w:link w:val="744"/>
    <w:qFormat/>
    <w:pPr>
      <w:ind w:firstLine="480"/>
      <w:jc w:val="left"/>
      <w:spacing w:before="120" w:after="120" w:line="360" w:lineRule="auto"/>
    </w:pPr>
    <w:rPr>
      <w:rFonts w:ascii="Arial" w:hAnsi="Arial"/>
      <w:sz w:val="24"/>
    </w:rPr>
  </w:style>
  <w:style w:type="character" w:styleId="828">
    <w:name w:val="正文1 Char Char"/>
    <w:next w:val="828"/>
    <w:link w:val="829"/>
    <w:qFormat/>
    <w:rPr>
      <w:sz w:val="28"/>
      <w:lang w:val="en-US" w:eastAsia="zh-CN" w:bidi="ar-SA"/>
    </w:rPr>
  </w:style>
  <w:style w:type="paragraph" w:styleId="829">
    <w:name w:val="正文1"/>
    <w:next w:val="829"/>
    <w:link w:val="828"/>
    <w:qFormat/>
    <w:pPr>
      <w:spacing w:line="560" w:lineRule="atLeast"/>
      <w:widowControl w:val="off"/>
    </w:pPr>
    <w:rPr>
      <w:sz w:val="28"/>
      <w:lang w:val="en-US" w:eastAsia="zh-CN" w:bidi="ar-SA"/>
    </w:rPr>
  </w:style>
  <w:style w:type="character" w:styleId="830">
    <w:name w:val="Heading 1 Char"/>
    <w:next w:val="830"/>
    <w:link w:val="744"/>
    <w:uiPriority w:val="9"/>
    <w:qFormat/>
    <w:rPr>
      <w:rFonts w:ascii="Arial" w:hAnsi="Arial" w:eastAsia="Arial" w:cs="Arial"/>
      <w:sz w:val="40"/>
      <w:szCs w:val="40"/>
    </w:rPr>
  </w:style>
  <w:style w:type="paragraph" w:styleId="831">
    <w:name w:val="页脚1"/>
    <w:basedOn w:val="829"/>
    <w:next w:val="831"/>
    <w:link w:val="832"/>
    <w:qFormat/>
    <w:pPr>
      <w:spacing w:line="240" w:lineRule="auto"/>
      <w:tabs>
        <w:tab w:val="center" w:pos="4153" w:leader="none"/>
        <w:tab w:val="right" w:pos="8306" w:leader="none"/>
      </w:tabs>
    </w:pPr>
    <w:rPr>
      <w:rFonts w:ascii="Calibri" w:hAnsi="Calibri" w:eastAsia="宋体" w:cs="Times New Roman"/>
      <w:sz w:val="18"/>
      <w:szCs w:val="18"/>
    </w:rPr>
  </w:style>
  <w:style w:type="character" w:styleId="832">
    <w:name w:val="页脚 Char"/>
    <w:next w:val="832"/>
    <w:link w:val="831"/>
    <w:uiPriority w:val="99"/>
    <w:qFormat/>
    <w:rPr>
      <w:rFonts w:ascii="Calibri" w:hAnsi="Calibri"/>
      <w:sz w:val="18"/>
      <w:szCs w:val="18"/>
    </w:rPr>
  </w:style>
  <w:style w:type="paragraph" w:styleId="833">
    <w:name w:val="无间隔1"/>
    <w:next w:val="833"/>
    <w:link w:val="744"/>
    <w:uiPriority w:val="99"/>
    <w:qFormat/>
    <w:pPr>
      <w:jc w:val="both"/>
      <w:widowControl w:val="off"/>
    </w:pPr>
    <w:rPr>
      <w:sz w:val="21"/>
      <w:szCs w:val="24"/>
      <w:lang w:val="en-US" w:eastAsia="zh-CN" w:bidi="ar-SA"/>
    </w:rPr>
  </w:style>
  <w:style w:type="character" w:styleId="834">
    <w:name w:val="标题 3 Char"/>
    <w:next w:val="834"/>
    <w:link w:val="835"/>
    <w:qFormat/>
    <w:rPr>
      <w:b/>
      <w:bCs/>
      <w:sz w:val="32"/>
      <w:szCs w:val="32"/>
    </w:rPr>
  </w:style>
  <w:style w:type="paragraph" w:styleId="835">
    <w:name w:val="标题 31"/>
    <w:basedOn w:val="744"/>
    <w:next w:val="836"/>
    <w:link w:val="834"/>
    <w:qFormat/>
    <w:pPr>
      <w:ind w:left="709" w:hanging="709"/>
      <w:spacing w:line="300" w:lineRule="auto"/>
      <w:tabs>
        <w:tab w:val="left" w:pos="709" w:leader="none"/>
      </w:tabs>
      <w:outlineLvl w:val="2"/>
    </w:pPr>
    <w:rPr>
      <w:b/>
      <w:bCs/>
      <w:sz w:val="32"/>
      <w:szCs w:val="32"/>
    </w:rPr>
  </w:style>
  <w:style w:type="paragraph" w:styleId="836">
    <w:name w:val="正文缩进1"/>
    <w:basedOn w:val="744"/>
    <w:next w:val="836"/>
    <w:link w:val="837"/>
    <w:qFormat/>
    <w:pPr>
      <w:ind w:firstLine="200"/>
    </w:pPr>
    <w:rPr>
      <w:sz w:val="20"/>
    </w:rPr>
  </w:style>
  <w:style w:type="character" w:styleId="837">
    <w:name w:val="正文缩进 Char"/>
    <w:next w:val="837"/>
    <w:link w:val="836"/>
    <w:qFormat/>
    <w:rPr>
      <w:szCs w:val="24"/>
    </w:rPr>
  </w:style>
  <w:style w:type="character" w:styleId="838">
    <w:name w:val="标题 5 Char"/>
    <w:next w:val="838"/>
    <w:link w:val="839"/>
    <w:qFormat/>
    <w:rPr>
      <w:b/>
      <w:bCs/>
      <w:sz w:val="28"/>
      <w:szCs w:val="28"/>
    </w:rPr>
  </w:style>
  <w:style w:type="paragraph" w:styleId="839">
    <w:name w:val="标题 51"/>
    <w:basedOn w:val="744"/>
    <w:next w:val="744"/>
    <w:link w:val="838"/>
    <w:qFormat/>
    <w:pPr>
      <w:ind w:left="931"/>
      <w:outlineLvl w:val="4"/>
    </w:pPr>
    <w:rPr>
      <w:b/>
      <w:bCs/>
      <w:sz w:val="28"/>
      <w:szCs w:val="28"/>
    </w:rPr>
  </w:style>
  <w:style w:type="character" w:styleId="840">
    <w:name w:val="标题 6 Char"/>
    <w:next w:val="840"/>
    <w:link w:val="841"/>
    <w:qFormat/>
    <w:rPr>
      <w:rFonts w:ascii="Cambria" w:hAnsi="Cambria" w:eastAsia="宋体" w:cs="Times New Roman"/>
      <w:b/>
      <w:bCs/>
      <w:sz w:val="24"/>
      <w:szCs w:val="24"/>
    </w:rPr>
  </w:style>
  <w:style w:type="paragraph" w:styleId="841">
    <w:name w:val="标题 61"/>
    <w:basedOn w:val="744"/>
    <w:next w:val="744"/>
    <w:link w:val="840"/>
    <w:qFormat/>
    <w:pPr>
      <w:keepLines/>
      <w:keepNext/>
      <w:spacing w:before="240" w:after="64" w:line="317" w:lineRule="auto"/>
      <w:outlineLvl w:val="5"/>
    </w:pPr>
    <w:rPr>
      <w:rFonts w:ascii="Cambria" w:hAnsi="Cambria" w:eastAsia="宋体" w:cs="Times New Roman"/>
      <w:b/>
      <w:bCs/>
      <w:sz w:val="24"/>
    </w:rPr>
  </w:style>
  <w:style w:type="character" w:styleId="842">
    <w:name w:val="标题 7 Char"/>
    <w:next w:val="842"/>
    <w:link w:val="843"/>
    <w:qFormat/>
    <w:rPr>
      <w:b/>
      <w:bCs/>
      <w:sz w:val="24"/>
      <w:szCs w:val="24"/>
    </w:rPr>
  </w:style>
  <w:style w:type="paragraph" w:styleId="843">
    <w:name w:val="标题 71"/>
    <w:basedOn w:val="744"/>
    <w:next w:val="744"/>
    <w:link w:val="842"/>
    <w:qFormat/>
    <w:pPr>
      <w:ind w:left="2940" w:hanging="420"/>
      <w:keepLines/>
      <w:keepNext/>
      <w:spacing w:before="240" w:after="64" w:line="320" w:lineRule="auto"/>
      <w:tabs>
        <w:tab w:val="left" w:pos="2940" w:leader="none"/>
      </w:tabs>
      <w:outlineLvl w:val="6"/>
    </w:pPr>
    <w:rPr>
      <w:b/>
      <w:bCs/>
      <w:sz w:val="24"/>
    </w:rPr>
  </w:style>
  <w:style w:type="character" w:styleId="844">
    <w:name w:val="标题 8 Char"/>
    <w:next w:val="844"/>
    <w:link w:val="845"/>
    <w:qFormat/>
    <w:rPr>
      <w:rFonts w:ascii="Cambria" w:hAnsi="Cambria" w:eastAsia="宋体" w:cs="Times New Roman"/>
      <w:sz w:val="24"/>
      <w:szCs w:val="24"/>
    </w:rPr>
  </w:style>
  <w:style w:type="paragraph" w:styleId="845">
    <w:name w:val="标题 81"/>
    <w:basedOn w:val="744"/>
    <w:next w:val="744"/>
    <w:link w:val="844"/>
    <w:qFormat/>
    <w:pPr>
      <w:keepLines/>
      <w:keepNext/>
      <w:spacing w:before="240" w:after="64" w:line="317" w:lineRule="auto"/>
      <w:outlineLvl w:val="7"/>
    </w:pPr>
    <w:rPr>
      <w:rFonts w:ascii="Cambria" w:hAnsi="Cambria" w:eastAsia="宋体" w:cs="Times New Roman"/>
      <w:sz w:val="24"/>
    </w:rPr>
  </w:style>
  <w:style w:type="character" w:styleId="846">
    <w:name w:val="标题 9 Char"/>
    <w:next w:val="846"/>
    <w:link w:val="847"/>
    <w:qFormat/>
    <w:rPr>
      <w:rFonts w:ascii="Cambria" w:hAnsi="Cambria" w:eastAsia="宋体" w:cs="Times New Roman"/>
      <w:sz w:val="21"/>
      <w:szCs w:val="21"/>
    </w:rPr>
  </w:style>
  <w:style w:type="paragraph" w:styleId="847">
    <w:name w:val="标题 91"/>
    <w:basedOn w:val="744"/>
    <w:next w:val="744"/>
    <w:link w:val="846"/>
    <w:qFormat/>
    <w:pPr>
      <w:keepLines/>
      <w:keepNext/>
      <w:spacing w:before="240" w:after="64" w:line="317" w:lineRule="auto"/>
      <w:outlineLvl w:val="8"/>
    </w:pPr>
    <w:rPr>
      <w:rFonts w:ascii="Cambria" w:hAnsi="Cambria" w:eastAsia="宋体" w:cs="Times New Roman"/>
      <w:szCs w:val="21"/>
    </w:rPr>
  </w:style>
  <w:style w:type="paragraph" w:styleId="848">
    <w:name w:val="TOC 标题"/>
    <w:next w:val="848"/>
    <w:link w:val="744"/>
    <w:uiPriority w:val="39"/>
    <w:unhideWhenUsed/>
    <w:rPr>
      <w:lang w:val="en-US" w:eastAsia="zh-CN" w:bidi="ar-SA"/>
    </w:rPr>
  </w:style>
  <w:style w:type="character" w:styleId="849">
    <w:name w:val="标题 Char"/>
    <w:next w:val="849"/>
    <w:link w:val="850"/>
    <w:qFormat/>
    <w:rPr>
      <w:rFonts w:ascii="Cambria" w:hAnsi="Cambria" w:cs="Times New Roman"/>
      <w:b/>
      <w:bCs/>
      <w:sz w:val="32"/>
      <w:szCs w:val="32"/>
    </w:rPr>
  </w:style>
  <w:style w:type="paragraph" w:styleId="850">
    <w:name w:val="标题1"/>
    <w:basedOn w:val="744"/>
    <w:next w:val="744"/>
    <w:link w:val="849"/>
    <w:qFormat/>
    <w:pPr>
      <w:jc w:val="center"/>
      <w:spacing w:before="240" w:after="60"/>
      <w:outlineLvl w:val="0"/>
    </w:pPr>
    <w:rPr>
      <w:rFonts w:ascii="Cambria" w:hAnsi="Cambria" w:cs="Times New Roman"/>
      <w:b/>
      <w:bCs/>
      <w:sz w:val="32"/>
      <w:szCs w:val="32"/>
    </w:rPr>
  </w:style>
  <w:style w:type="character" w:styleId="851">
    <w:name w:val="Heading 2 Char"/>
    <w:next w:val="851"/>
    <w:link w:val="744"/>
    <w:uiPriority w:val="9"/>
    <w:qFormat/>
    <w:rPr>
      <w:rFonts w:ascii="Arial" w:hAnsi="Arial" w:eastAsia="Arial" w:cs="Arial"/>
      <w:sz w:val="34"/>
    </w:rPr>
  </w:style>
  <w:style w:type="character" w:styleId="852">
    <w:name w:val="Heading 3 Char"/>
    <w:next w:val="852"/>
    <w:link w:val="744"/>
    <w:uiPriority w:val="9"/>
    <w:qFormat/>
    <w:rPr>
      <w:rFonts w:ascii="Arial" w:hAnsi="Arial" w:eastAsia="Arial" w:cs="Arial"/>
      <w:sz w:val="30"/>
      <w:szCs w:val="30"/>
    </w:rPr>
  </w:style>
  <w:style w:type="character" w:styleId="853">
    <w:name w:val="Heading 4 Char"/>
    <w:next w:val="853"/>
    <w:link w:val="744"/>
    <w:uiPriority w:val="9"/>
    <w:qFormat/>
    <w:rPr>
      <w:rFonts w:ascii="Arial" w:hAnsi="Arial" w:eastAsia="Arial" w:cs="Arial"/>
      <w:b/>
      <w:bCs/>
      <w:sz w:val="26"/>
      <w:szCs w:val="26"/>
    </w:rPr>
  </w:style>
  <w:style w:type="character" w:styleId="854">
    <w:name w:val="Heading 5 Char"/>
    <w:next w:val="854"/>
    <w:link w:val="744"/>
    <w:uiPriority w:val="9"/>
    <w:qFormat/>
    <w:rPr>
      <w:rFonts w:ascii="Arial" w:hAnsi="Arial" w:eastAsia="Arial" w:cs="Arial"/>
      <w:b/>
      <w:bCs/>
      <w:sz w:val="24"/>
      <w:szCs w:val="24"/>
    </w:rPr>
  </w:style>
  <w:style w:type="character" w:styleId="855">
    <w:name w:val="Heading 6 Char"/>
    <w:next w:val="855"/>
    <w:link w:val="744"/>
    <w:uiPriority w:val="9"/>
    <w:qFormat/>
    <w:rPr>
      <w:rFonts w:ascii="Arial" w:hAnsi="Arial" w:eastAsia="Arial" w:cs="Arial"/>
      <w:b/>
      <w:bCs/>
      <w:sz w:val="22"/>
      <w:szCs w:val="22"/>
    </w:rPr>
  </w:style>
  <w:style w:type="character" w:styleId="856">
    <w:name w:val="Heading 7 Char"/>
    <w:next w:val="856"/>
    <w:link w:val="744"/>
    <w:uiPriority w:val="9"/>
    <w:qFormat/>
    <w:rPr>
      <w:rFonts w:ascii="Arial" w:hAnsi="Arial" w:eastAsia="Arial" w:cs="Arial"/>
      <w:b/>
      <w:bCs/>
      <w:i/>
      <w:iCs/>
      <w:sz w:val="22"/>
      <w:szCs w:val="22"/>
    </w:rPr>
  </w:style>
  <w:style w:type="character" w:styleId="857">
    <w:name w:val="Heading 8 Char"/>
    <w:next w:val="857"/>
    <w:link w:val="744"/>
    <w:uiPriority w:val="9"/>
    <w:qFormat/>
    <w:rPr>
      <w:rFonts w:ascii="Arial" w:hAnsi="Arial" w:eastAsia="Arial" w:cs="Arial"/>
      <w:i/>
      <w:iCs/>
      <w:sz w:val="22"/>
      <w:szCs w:val="22"/>
    </w:rPr>
  </w:style>
  <w:style w:type="character" w:styleId="858">
    <w:name w:val="Heading 9 Char"/>
    <w:next w:val="858"/>
    <w:link w:val="744"/>
    <w:uiPriority w:val="9"/>
    <w:qFormat/>
    <w:rPr>
      <w:rFonts w:ascii="Arial" w:hAnsi="Arial" w:eastAsia="Arial" w:cs="Arial"/>
      <w:i/>
      <w:iCs/>
      <w:sz w:val="21"/>
      <w:szCs w:val="21"/>
    </w:rPr>
  </w:style>
  <w:style w:type="character" w:styleId="859">
    <w:name w:val="Title Char"/>
    <w:next w:val="859"/>
    <w:link w:val="744"/>
    <w:uiPriority w:val="10"/>
    <w:qFormat/>
    <w:rPr>
      <w:sz w:val="48"/>
      <w:szCs w:val="48"/>
    </w:rPr>
  </w:style>
  <w:style w:type="character" w:styleId="860">
    <w:name w:val="Subtitle Char"/>
    <w:next w:val="860"/>
    <w:link w:val="744"/>
    <w:uiPriority w:val="11"/>
    <w:qFormat/>
    <w:rPr>
      <w:sz w:val="24"/>
      <w:szCs w:val="24"/>
    </w:rPr>
  </w:style>
  <w:style w:type="character" w:styleId="861">
    <w:name w:val="Quote Char"/>
    <w:next w:val="861"/>
    <w:link w:val="744"/>
    <w:uiPriority w:val="29"/>
    <w:qFormat/>
    <w:rPr>
      <w:i/>
    </w:rPr>
  </w:style>
  <w:style w:type="character" w:styleId="862">
    <w:name w:val="Intense Quote Char"/>
    <w:next w:val="862"/>
    <w:link w:val="744"/>
    <w:uiPriority w:val="30"/>
    <w:qFormat/>
    <w:rPr>
      <w:i/>
    </w:rPr>
  </w:style>
  <w:style w:type="character" w:styleId="863">
    <w:name w:val="Header Char"/>
    <w:next w:val="863"/>
    <w:link w:val="744"/>
    <w:uiPriority w:val="99"/>
    <w:qFormat/>
  </w:style>
  <w:style w:type="character" w:styleId="864">
    <w:name w:val="Caption Char"/>
    <w:next w:val="864"/>
    <w:link w:val="744"/>
    <w:uiPriority w:val="99"/>
    <w:qFormat/>
  </w:style>
  <w:style w:type="character" w:styleId="865">
    <w:name w:val="Footnote Text Char"/>
    <w:next w:val="865"/>
    <w:link w:val="744"/>
    <w:uiPriority w:val="99"/>
    <w:qFormat/>
    <w:rPr>
      <w:sz w:val="18"/>
    </w:rPr>
  </w:style>
  <w:style w:type="character" w:styleId="866">
    <w:name w:val="Endnote Text Char"/>
    <w:next w:val="866"/>
    <w:link w:val="744"/>
    <w:uiPriority w:val="99"/>
    <w:qFormat/>
    <w:rPr>
      <w:sz w:val="20"/>
    </w:rPr>
  </w:style>
  <w:style w:type="paragraph" w:styleId="867">
    <w:name w:val="TOC 标题1"/>
    <w:next w:val="867"/>
    <w:link w:val="744"/>
    <w:uiPriority w:val="39"/>
    <w:unhideWhenUsed/>
    <w:qFormat/>
    <w:rPr>
      <w:lang w:val="en-US" w:eastAsia="zh-CN" w:bidi="ar-SA"/>
    </w:rPr>
  </w:style>
  <w:style w:type="character" w:styleId="868">
    <w:name w:val="标题 2 Char1"/>
    <w:next w:val="868"/>
    <w:link w:val="744"/>
    <w:uiPriority w:val="9"/>
    <w:qFormat/>
    <w:rPr>
      <w:rFonts w:ascii="Arial" w:hAnsi="Arial" w:eastAsia="Arial" w:cs="Arial"/>
      <w:sz w:val="34"/>
    </w:rPr>
  </w:style>
  <w:style w:type="paragraph" w:styleId="869">
    <w:name w:val="无间隔"/>
    <w:next w:val="869"/>
    <w:link w:val="744"/>
    <w:uiPriority w:val="1"/>
    <w:qFormat/>
    <w:rPr>
      <w:lang w:val="en-US" w:eastAsia="zh-CN" w:bidi="ar-SA"/>
    </w:rPr>
  </w:style>
  <w:style w:type="character" w:styleId="870">
    <w:name w:val="副标题 Char2"/>
    <w:next w:val="870"/>
    <w:link w:val="744"/>
    <w:uiPriority w:val="11"/>
    <w:qFormat/>
    <w:rPr>
      <w:sz w:val="24"/>
      <w:szCs w:val="24"/>
    </w:rPr>
  </w:style>
  <w:style w:type="paragraph" w:styleId="871">
    <w:name w:val="引用"/>
    <w:basedOn w:val="744"/>
    <w:next w:val="744"/>
    <w:link w:val="872"/>
    <w:uiPriority w:val="29"/>
    <w:qFormat/>
    <w:pPr>
      <w:ind w:left="720" w:right="720"/>
    </w:pPr>
    <w:rPr>
      <w:i/>
      <w:szCs w:val="22"/>
    </w:rPr>
  </w:style>
  <w:style w:type="character" w:styleId="872">
    <w:name w:val="引用 Char2"/>
    <w:next w:val="872"/>
    <w:link w:val="871"/>
    <w:uiPriority w:val="29"/>
    <w:qFormat/>
    <w:rPr>
      <w:i/>
      <w:sz w:val="21"/>
      <w:szCs w:val="22"/>
    </w:rPr>
  </w:style>
  <w:style w:type="character" w:styleId="873">
    <w:name w:val="引用 Char"/>
    <w:next w:val="873"/>
    <w:link w:val="874"/>
    <w:qFormat/>
    <w:rPr>
      <w:i/>
      <w:iCs/>
      <w:color w:val="000000"/>
      <w:sz w:val="21"/>
      <w:szCs w:val="24"/>
    </w:rPr>
  </w:style>
  <w:style w:type="paragraph" w:styleId="874">
    <w:name w:val="引用1"/>
    <w:basedOn w:val="744"/>
    <w:next w:val="744"/>
    <w:link w:val="873"/>
    <w:qFormat/>
    <w:rPr>
      <w:i/>
      <w:iCs/>
      <w:color w:val="000000"/>
    </w:rPr>
  </w:style>
  <w:style w:type="paragraph" w:styleId="875">
    <w:name w:val="明显引用"/>
    <w:basedOn w:val="744"/>
    <w:next w:val="744"/>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876">
    <w:name w:val="明显引用 Char2"/>
    <w:next w:val="876"/>
    <w:link w:val="875"/>
    <w:uiPriority w:val="30"/>
    <w:qFormat/>
    <w:rPr>
      <w:i/>
      <w:sz w:val="21"/>
      <w:szCs w:val="22"/>
      <w:shd w:val="clear" w:color="auto" w:fill="f2f2f2"/>
    </w:rPr>
  </w:style>
  <w:style w:type="character" w:styleId="877">
    <w:name w:val="明显引用 Char"/>
    <w:next w:val="877"/>
    <w:link w:val="878"/>
    <w:qFormat/>
    <w:rPr>
      <w:b/>
      <w:bCs/>
      <w:i/>
      <w:iCs/>
      <w:color w:val="4f81bd"/>
      <w:sz w:val="21"/>
      <w:szCs w:val="24"/>
    </w:rPr>
  </w:style>
  <w:style w:type="paragraph" w:styleId="878">
    <w:name w:val="明显引用1"/>
    <w:basedOn w:val="744"/>
    <w:next w:val="744"/>
    <w:link w:val="877"/>
    <w:qFormat/>
    <w:pPr>
      <w:ind w:left="936" w:right="936"/>
      <w:spacing w:before="200" w:after="280"/>
      <w:pBdr>
        <w:bottom w:val="single" w:color="4F81BD" w:sz="4" w:space="4"/>
      </w:pBdr>
    </w:pPr>
    <w:rPr>
      <w:b/>
      <w:bCs/>
      <w:i/>
      <w:iCs/>
      <w:color w:val="4f81bd"/>
    </w:rPr>
  </w:style>
  <w:style w:type="character" w:styleId="879">
    <w:name w:val="Footer Char"/>
    <w:next w:val="879"/>
    <w:link w:val="744"/>
    <w:uiPriority w:val="99"/>
    <w:qFormat/>
  </w:style>
  <w:style w:type="table" w:styleId="880">
    <w:name w:val="Table Grid Light"/>
    <w:next w:val="880"/>
    <w:link w:val="744"/>
    <w:uiPriority w:val="59"/>
    <w:qFormat/>
    <w:rPr>
      <w:lang w:val="en-US" w:eastAsia="zh-CN" w:bidi="ar-SA"/>
    </w:rPr>
    <w:tblPr/>
  </w:style>
  <w:style w:type="table" w:styleId="881">
    <w:name w:val="Plain Table 1"/>
    <w:next w:val="881"/>
    <w:link w:val="744"/>
    <w:uiPriority w:val="59"/>
    <w:qFormat/>
    <w:rPr>
      <w:lang w:val="en-US" w:eastAsia="zh-CN" w:bidi="ar-SA"/>
    </w:rPr>
    <w:tblPr/>
  </w:style>
  <w:style w:type="table" w:styleId="882">
    <w:name w:val="Plain Table 2"/>
    <w:next w:val="882"/>
    <w:link w:val="744"/>
    <w:uiPriority w:val="59"/>
    <w:qFormat/>
    <w:rPr>
      <w:lang w:val="en-US" w:eastAsia="zh-CN" w:bidi="ar-SA"/>
    </w:rPr>
    <w:tblPr/>
  </w:style>
  <w:style w:type="table" w:styleId="883">
    <w:name w:val="Plain Table 3"/>
    <w:next w:val="883"/>
    <w:link w:val="744"/>
    <w:uiPriority w:val="99"/>
    <w:qFormat/>
    <w:rPr>
      <w:lang w:val="en-US" w:eastAsia="zh-CN" w:bidi="ar-SA"/>
    </w:rPr>
    <w:tblPr/>
  </w:style>
  <w:style w:type="table" w:styleId="884">
    <w:name w:val="Plain Table 4"/>
    <w:next w:val="884"/>
    <w:link w:val="744"/>
    <w:uiPriority w:val="99"/>
    <w:qFormat/>
    <w:rPr>
      <w:lang w:val="en-US" w:eastAsia="zh-CN" w:bidi="ar-SA"/>
    </w:rPr>
    <w:tblPr/>
  </w:style>
  <w:style w:type="table" w:styleId="885">
    <w:name w:val="Plain Table 5"/>
    <w:next w:val="885"/>
    <w:link w:val="744"/>
    <w:uiPriority w:val="99"/>
    <w:qFormat/>
    <w:rPr>
      <w:lang w:val="en-US" w:eastAsia="zh-CN" w:bidi="ar-SA"/>
    </w:rPr>
    <w:tblPr/>
  </w:style>
  <w:style w:type="table" w:styleId="886">
    <w:name w:val="Grid Table 1 Light"/>
    <w:next w:val="886"/>
    <w:link w:val="744"/>
    <w:uiPriority w:val="99"/>
    <w:qFormat/>
    <w:rPr>
      <w:lang w:val="en-US" w:eastAsia="zh-CN" w:bidi="ar-SA"/>
    </w:rPr>
    <w:tblPr/>
  </w:style>
  <w:style w:type="table" w:styleId="887">
    <w:name w:val="Grid Table 1 Light - Accent 1"/>
    <w:next w:val="887"/>
    <w:link w:val="744"/>
    <w:uiPriority w:val="99"/>
    <w:qFormat/>
    <w:rPr>
      <w:lang w:val="en-US" w:eastAsia="zh-CN" w:bidi="ar-SA"/>
    </w:rPr>
    <w:tblPr/>
  </w:style>
  <w:style w:type="table" w:styleId="888">
    <w:name w:val="Grid Table 1 Light - Accent 2"/>
    <w:next w:val="888"/>
    <w:link w:val="744"/>
    <w:uiPriority w:val="99"/>
    <w:qFormat/>
    <w:rPr>
      <w:lang w:val="en-US" w:eastAsia="zh-CN" w:bidi="ar-SA"/>
    </w:rPr>
    <w:tblPr/>
  </w:style>
  <w:style w:type="table" w:styleId="889">
    <w:name w:val="Grid Table 1 Light - Accent 3"/>
    <w:next w:val="889"/>
    <w:link w:val="744"/>
    <w:uiPriority w:val="99"/>
    <w:qFormat/>
    <w:rPr>
      <w:lang w:val="en-US" w:eastAsia="zh-CN" w:bidi="ar-SA"/>
    </w:rPr>
    <w:tblPr/>
  </w:style>
  <w:style w:type="table" w:styleId="890">
    <w:name w:val="Grid Table 1 Light - Accent 4"/>
    <w:next w:val="890"/>
    <w:link w:val="744"/>
    <w:uiPriority w:val="99"/>
    <w:qFormat/>
    <w:rPr>
      <w:lang w:val="en-US" w:eastAsia="zh-CN" w:bidi="ar-SA"/>
    </w:rPr>
    <w:tblPr/>
  </w:style>
  <w:style w:type="table" w:styleId="891">
    <w:name w:val="Grid Table 1 Light - Accent 5"/>
    <w:next w:val="891"/>
    <w:link w:val="744"/>
    <w:uiPriority w:val="99"/>
    <w:qFormat/>
    <w:rPr>
      <w:lang w:val="en-US" w:eastAsia="zh-CN" w:bidi="ar-SA"/>
    </w:rPr>
    <w:tblPr/>
  </w:style>
  <w:style w:type="table" w:styleId="892">
    <w:name w:val="Grid Table 1 Light - Accent 6"/>
    <w:next w:val="892"/>
    <w:link w:val="744"/>
    <w:uiPriority w:val="99"/>
    <w:qFormat/>
    <w:rPr>
      <w:lang w:val="en-US" w:eastAsia="zh-CN" w:bidi="ar-SA"/>
    </w:rPr>
    <w:tblPr/>
  </w:style>
  <w:style w:type="table" w:styleId="893">
    <w:name w:val="Grid Table 2"/>
    <w:next w:val="893"/>
    <w:link w:val="744"/>
    <w:uiPriority w:val="99"/>
    <w:qFormat/>
    <w:rPr>
      <w:lang w:val="en-US" w:eastAsia="zh-CN" w:bidi="ar-SA"/>
    </w:rPr>
    <w:tblPr/>
  </w:style>
  <w:style w:type="table" w:styleId="894">
    <w:name w:val="Grid Table 2 - Accent 1"/>
    <w:next w:val="894"/>
    <w:link w:val="744"/>
    <w:uiPriority w:val="99"/>
    <w:qFormat/>
    <w:rPr>
      <w:lang w:val="en-US" w:eastAsia="zh-CN" w:bidi="ar-SA"/>
    </w:rPr>
    <w:tblPr/>
  </w:style>
  <w:style w:type="table" w:styleId="895">
    <w:name w:val="Grid Table 2 - Accent 2"/>
    <w:next w:val="895"/>
    <w:link w:val="744"/>
    <w:uiPriority w:val="99"/>
    <w:qFormat/>
    <w:rPr>
      <w:lang w:val="en-US" w:eastAsia="zh-CN" w:bidi="ar-SA"/>
    </w:rPr>
    <w:tblPr/>
  </w:style>
  <w:style w:type="table" w:styleId="896">
    <w:name w:val="Grid Table 2 - Accent 3"/>
    <w:next w:val="896"/>
    <w:link w:val="744"/>
    <w:uiPriority w:val="99"/>
    <w:qFormat/>
    <w:rPr>
      <w:lang w:val="en-US" w:eastAsia="zh-CN" w:bidi="ar-SA"/>
    </w:rPr>
    <w:tblPr/>
  </w:style>
  <w:style w:type="table" w:styleId="897">
    <w:name w:val="Grid Table 2 - Accent 4"/>
    <w:next w:val="897"/>
    <w:link w:val="744"/>
    <w:uiPriority w:val="99"/>
    <w:qFormat/>
    <w:rPr>
      <w:lang w:val="en-US" w:eastAsia="zh-CN" w:bidi="ar-SA"/>
    </w:rPr>
    <w:tblPr/>
  </w:style>
  <w:style w:type="table" w:styleId="898">
    <w:name w:val="Grid Table 2 - Accent 5"/>
    <w:next w:val="898"/>
    <w:link w:val="744"/>
    <w:uiPriority w:val="99"/>
    <w:qFormat/>
    <w:rPr>
      <w:lang w:val="en-US" w:eastAsia="zh-CN" w:bidi="ar-SA"/>
    </w:rPr>
    <w:tblPr/>
  </w:style>
  <w:style w:type="table" w:styleId="899">
    <w:name w:val="Grid Table 2 - Accent 6"/>
    <w:next w:val="899"/>
    <w:link w:val="744"/>
    <w:uiPriority w:val="99"/>
    <w:qFormat/>
    <w:rPr>
      <w:lang w:val="en-US" w:eastAsia="zh-CN" w:bidi="ar-SA"/>
    </w:rPr>
    <w:tblPr/>
  </w:style>
  <w:style w:type="table" w:styleId="900">
    <w:name w:val="Grid Table 3"/>
    <w:next w:val="900"/>
    <w:link w:val="744"/>
    <w:uiPriority w:val="99"/>
    <w:qFormat/>
    <w:rPr>
      <w:lang w:val="en-US" w:eastAsia="zh-CN" w:bidi="ar-SA"/>
    </w:rPr>
    <w:tblPr/>
  </w:style>
  <w:style w:type="table" w:styleId="901">
    <w:name w:val="Grid Table 3 - Accent 1"/>
    <w:next w:val="901"/>
    <w:link w:val="744"/>
    <w:uiPriority w:val="99"/>
    <w:qFormat/>
    <w:rPr>
      <w:lang w:val="en-US" w:eastAsia="zh-CN" w:bidi="ar-SA"/>
    </w:rPr>
    <w:tblPr/>
  </w:style>
  <w:style w:type="table" w:styleId="902">
    <w:name w:val="Grid Table 3 - Accent 2"/>
    <w:next w:val="902"/>
    <w:link w:val="744"/>
    <w:uiPriority w:val="99"/>
    <w:qFormat/>
    <w:rPr>
      <w:lang w:val="en-US" w:eastAsia="zh-CN" w:bidi="ar-SA"/>
    </w:rPr>
    <w:tblPr/>
  </w:style>
  <w:style w:type="table" w:styleId="903">
    <w:name w:val="Grid Table 3 - Accent 3"/>
    <w:next w:val="903"/>
    <w:link w:val="744"/>
    <w:uiPriority w:val="99"/>
    <w:qFormat/>
    <w:rPr>
      <w:lang w:val="en-US" w:eastAsia="zh-CN" w:bidi="ar-SA"/>
    </w:rPr>
    <w:tblPr/>
  </w:style>
  <w:style w:type="table" w:styleId="904">
    <w:name w:val="Grid Table 3 - Accent 4"/>
    <w:next w:val="904"/>
    <w:link w:val="744"/>
    <w:uiPriority w:val="99"/>
    <w:qFormat/>
    <w:rPr>
      <w:lang w:val="en-US" w:eastAsia="zh-CN" w:bidi="ar-SA"/>
    </w:rPr>
    <w:tblPr/>
  </w:style>
  <w:style w:type="table" w:styleId="905">
    <w:name w:val="Grid Table 3 - Accent 5"/>
    <w:next w:val="905"/>
    <w:link w:val="744"/>
    <w:uiPriority w:val="99"/>
    <w:qFormat/>
    <w:rPr>
      <w:lang w:val="en-US" w:eastAsia="zh-CN" w:bidi="ar-SA"/>
    </w:rPr>
    <w:tblPr/>
  </w:style>
  <w:style w:type="table" w:styleId="906">
    <w:name w:val="Grid Table 3 - Accent 6"/>
    <w:next w:val="906"/>
    <w:link w:val="744"/>
    <w:uiPriority w:val="99"/>
    <w:qFormat/>
    <w:rPr>
      <w:lang w:val="en-US" w:eastAsia="zh-CN" w:bidi="ar-SA"/>
    </w:rPr>
    <w:tblPr/>
  </w:style>
  <w:style w:type="table" w:styleId="907">
    <w:name w:val="Grid Table 4"/>
    <w:next w:val="907"/>
    <w:link w:val="744"/>
    <w:uiPriority w:val="59"/>
    <w:qFormat/>
    <w:rPr>
      <w:lang w:val="en-US" w:eastAsia="zh-CN" w:bidi="ar-SA"/>
    </w:rPr>
    <w:tblPr/>
  </w:style>
  <w:style w:type="table" w:styleId="908">
    <w:name w:val="Grid Table 4 - Accent 1"/>
    <w:next w:val="908"/>
    <w:link w:val="744"/>
    <w:uiPriority w:val="59"/>
    <w:qFormat/>
    <w:rPr>
      <w:lang w:val="en-US" w:eastAsia="zh-CN" w:bidi="ar-SA"/>
    </w:rPr>
    <w:tblPr/>
  </w:style>
  <w:style w:type="table" w:styleId="909">
    <w:name w:val="Grid Table 4 - Accent 2"/>
    <w:next w:val="909"/>
    <w:link w:val="744"/>
    <w:uiPriority w:val="59"/>
    <w:qFormat/>
    <w:rPr>
      <w:lang w:val="en-US" w:eastAsia="zh-CN" w:bidi="ar-SA"/>
    </w:rPr>
    <w:tblPr/>
  </w:style>
  <w:style w:type="table" w:styleId="910">
    <w:name w:val="Grid Table 4 - Accent 3"/>
    <w:next w:val="910"/>
    <w:link w:val="744"/>
    <w:uiPriority w:val="59"/>
    <w:qFormat/>
    <w:rPr>
      <w:lang w:val="en-US" w:eastAsia="zh-CN" w:bidi="ar-SA"/>
    </w:rPr>
    <w:tblPr/>
  </w:style>
  <w:style w:type="table" w:styleId="911">
    <w:name w:val="Grid Table 4 - Accent 4"/>
    <w:next w:val="911"/>
    <w:link w:val="744"/>
    <w:uiPriority w:val="59"/>
    <w:qFormat/>
    <w:rPr>
      <w:lang w:val="en-US" w:eastAsia="zh-CN" w:bidi="ar-SA"/>
    </w:rPr>
    <w:tblPr/>
  </w:style>
  <w:style w:type="table" w:styleId="912">
    <w:name w:val="Grid Table 4 - Accent 5"/>
    <w:next w:val="912"/>
    <w:link w:val="744"/>
    <w:uiPriority w:val="59"/>
    <w:qFormat/>
    <w:rPr>
      <w:lang w:val="en-US" w:eastAsia="zh-CN" w:bidi="ar-SA"/>
    </w:rPr>
    <w:tblPr/>
  </w:style>
  <w:style w:type="table" w:styleId="913">
    <w:name w:val="Grid Table 4 - Accent 6"/>
    <w:next w:val="913"/>
    <w:link w:val="744"/>
    <w:uiPriority w:val="59"/>
    <w:qFormat/>
    <w:rPr>
      <w:lang w:val="en-US" w:eastAsia="zh-CN" w:bidi="ar-SA"/>
    </w:rPr>
    <w:tblPr/>
  </w:style>
  <w:style w:type="table" w:styleId="914">
    <w:name w:val="Grid Table 5 Dark"/>
    <w:next w:val="914"/>
    <w:link w:val="744"/>
    <w:uiPriority w:val="99"/>
    <w:qFormat/>
    <w:rPr>
      <w:lang w:val="en-US" w:eastAsia="zh-CN" w:bidi="ar-SA"/>
    </w:rPr>
    <w:tblPr/>
  </w:style>
  <w:style w:type="table" w:styleId="915">
    <w:name w:val="Grid Table 5 Dark- Accent 1"/>
    <w:next w:val="915"/>
    <w:link w:val="744"/>
    <w:uiPriority w:val="99"/>
    <w:qFormat/>
    <w:rPr>
      <w:lang w:val="en-US" w:eastAsia="zh-CN" w:bidi="ar-SA"/>
    </w:rPr>
    <w:tblPr/>
  </w:style>
  <w:style w:type="table" w:styleId="916">
    <w:name w:val="Grid Table 5 Dark - Accent 2"/>
    <w:next w:val="916"/>
    <w:link w:val="744"/>
    <w:uiPriority w:val="99"/>
    <w:qFormat/>
    <w:rPr>
      <w:lang w:val="en-US" w:eastAsia="zh-CN" w:bidi="ar-SA"/>
    </w:rPr>
    <w:tblPr/>
  </w:style>
  <w:style w:type="table" w:styleId="917">
    <w:name w:val="Grid Table 5 Dark - Accent 3"/>
    <w:next w:val="917"/>
    <w:link w:val="744"/>
    <w:uiPriority w:val="99"/>
    <w:qFormat/>
    <w:rPr>
      <w:lang w:val="en-US" w:eastAsia="zh-CN" w:bidi="ar-SA"/>
    </w:rPr>
    <w:tblPr/>
  </w:style>
  <w:style w:type="table" w:styleId="918">
    <w:name w:val="Grid Table 5 Dark- Accent 4"/>
    <w:next w:val="918"/>
    <w:link w:val="744"/>
    <w:uiPriority w:val="99"/>
    <w:qFormat/>
    <w:rPr>
      <w:lang w:val="en-US" w:eastAsia="zh-CN" w:bidi="ar-SA"/>
    </w:rPr>
    <w:tblPr/>
  </w:style>
  <w:style w:type="table" w:styleId="919">
    <w:name w:val="Grid Table 5 Dark - Accent 5"/>
    <w:next w:val="919"/>
    <w:link w:val="744"/>
    <w:uiPriority w:val="99"/>
    <w:qFormat/>
    <w:rPr>
      <w:lang w:val="en-US" w:eastAsia="zh-CN" w:bidi="ar-SA"/>
    </w:rPr>
    <w:tblPr/>
  </w:style>
  <w:style w:type="table" w:styleId="920">
    <w:name w:val="Grid Table 5 Dark - Accent 6"/>
    <w:next w:val="920"/>
    <w:link w:val="744"/>
    <w:uiPriority w:val="99"/>
    <w:qFormat/>
    <w:rPr>
      <w:lang w:val="en-US" w:eastAsia="zh-CN" w:bidi="ar-SA"/>
    </w:rPr>
    <w:tblPr/>
  </w:style>
  <w:style w:type="table" w:styleId="921">
    <w:name w:val="Grid Table 6 Colorful"/>
    <w:next w:val="921"/>
    <w:link w:val="744"/>
    <w:uiPriority w:val="99"/>
    <w:qFormat/>
    <w:rPr>
      <w:lang w:val="en-US" w:eastAsia="zh-CN" w:bidi="ar-SA"/>
    </w:rPr>
    <w:tblPr/>
  </w:style>
  <w:style w:type="table" w:styleId="922">
    <w:name w:val="Grid Table 6 Colorful - Accent 1"/>
    <w:next w:val="922"/>
    <w:link w:val="744"/>
    <w:uiPriority w:val="99"/>
    <w:qFormat/>
    <w:rPr>
      <w:lang w:val="en-US" w:eastAsia="zh-CN" w:bidi="ar-SA"/>
    </w:rPr>
    <w:tblPr/>
  </w:style>
  <w:style w:type="table" w:styleId="923">
    <w:name w:val="Grid Table 6 Colorful - Accent 2"/>
    <w:next w:val="923"/>
    <w:link w:val="744"/>
    <w:uiPriority w:val="99"/>
    <w:qFormat/>
    <w:rPr>
      <w:lang w:val="en-US" w:eastAsia="zh-CN" w:bidi="ar-SA"/>
    </w:rPr>
    <w:tblPr/>
  </w:style>
  <w:style w:type="table" w:styleId="924">
    <w:name w:val="Grid Table 6 Colorful - Accent 3"/>
    <w:next w:val="924"/>
    <w:link w:val="744"/>
    <w:uiPriority w:val="99"/>
    <w:qFormat/>
    <w:rPr>
      <w:lang w:val="en-US" w:eastAsia="zh-CN" w:bidi="ar-SA"/>
    </w:rPr>
    <w:tblPr/>
  </w:style>
  <w:style w:type="table" w:styleId="925">
    <w:name w:val="Grid Table 6 Colorful - Accent 4"/>
    <w:next w:val="925"/>
    <w:link w:val="744"/>
    <w:uiPriority w:val="99"/>
    <w:qFormat/>
    <w:rPr>
      <w:lang w:val="en-US" w:eastAsia="zh-CN" w:bidi="ar-SA"/>
    </w:rPr>
    <w:tblPr/>
  </w:style>
  <w:style w:type="table" w:styleId="926">
    <w:name w:val="Grid Table 6 Colorful - Accent 5"/>
    <w:next w:val="926"/>
    <w:link w:val="744"/>
    <w:uiPriority w:val="99"/>
    <w:qFormat/>
    <w:rPr>
      <w:lang w:val="en-US" w:eastAsia="zh-CN" w:bidi="ar-SA"/>
    </w:rPr>
    <w:tblPr/>
  </w:style>
  <w:style w:type="table" w:styleId="927">
    <w:name w:val="Grid Table 6 Colorful - Accent 6"/>
    <w:next w:val="927"/>
    <w:link w:val="744"/>
    <w:uiPriority w:val="99"/>
    <w:qFormat/>
    <w:rPr>
      <w:lang w:val="en-US" w:eastAsia="zh-CN" w:bidi="ar-SA"/>
    </w:rPr>
    <w:tblPr/>
  </w:style>
  <w:style w:type="table" w:styleId="928">
    <w:name w:val="Grid Table 7 Colorful"/>
    <w:next w:val="928"/>
    <w:link w:val="744"/>
    <w:uiPriority w:val="99"/>
    <w:qFormat/>
    <w:rPr>
      <w:lang w:val="en-US" w:eastAsia="zh-CN" w:bidi="ar-SA"/>
    </w:rPr>
    <w:tblPr/>
  </w:style>
  <w:style w:type="table" w:styleId="929">
    <w:name w:val="Grid Table 7 Colorful - Accent 1"/>
    <w:next w:val="929"/>
    <w:link w:val="744"/>
    <w:uiPriority w:val="99"/>
    <w:qFormat/>
    <w:rPr>
      <w:lang w:val="en-US" w:eastAsia="zh-CN" w:bidi="ar-SA"/>
    </w:rPr>
    <w:tblPr/>
  </w:style>
  <w:style w:type="table" w:styleId="930">
    <w:name w:val="Grid Table 7 Colorful - Accent 2"/>
    <w:next w:val="930"/>
    <w:link w:val="744"/>
    <w:uiPriority w:val="99"/>
    <w:qFormat/>
    <w:rPr>
      <w:lang w:val="en-US" w:eastAsia="zh-CN" w:bidi="ar-SA"/>
    </w:rPr>
    <w:tblPr/>
  </w:style>
  <w:style w:type="table" w:styleId="931">
    <w:name w:val="Grid Table 7 Colorful - Accent 3"/>
    <w:next w:val="931"/>
    <w:link w:val="744"/>
    <w:uiPriority w:val="99"/>
    <w:qFormat/>
    <w:rPr>
      <w:lang w:val="en-US" w:eastAsia="zh-CN" w:bidi="ar-SA"/>
    </w:rPr>
    <w:tblPr/>
  </w:style>
  <w:style w:type="table" w:styleId="932">
    <w:name w:val="Grid Table 7 Colorful - Accent 4"/>
    <w:next w:val="932"/>
    <w:link w:val="744"/>
    <w:uiPriority w:val="99"/>
    <w:qFormat/>
    <w:rPr>
      <w:lang w:val="en-US" w:eastAsia="zh-CN" w:bidi="ar-SA"/>
    </w:rPr>
    <w:tblPr/>
  </w:style>
  <w:style w:type="table" w:styleId="933">
    <w:name w:val="Grid Table 7 Colorful - Accent 5"/>
    <w:next w:val="933"/>
    <w:link w:val="744"/>
    <w:uiPriority w:val="99"/>
    <w:qFormat/>
    <w:rPr>
      <w:lang w:val="en-US" w:eastAsia="zh-CN" w:bidi="ar-SA"/>
    </w:rPr>
    <w:tblPr/>
  </w:style>
  <w:style w:type="table" w:styleId="934">
    <w:name w:val="Grid Table 7 Colorful - Accent 6"/>
    <w:next w:val="934"/>
    <w:link w:val="744"/>
    <w:uiPriority w:val="99"/>
    <w:qFormat/>
    <w:rPr>
      <w:lang w:val="en-US" w:eastAsia="zh-CN" w:bidi="ar-SA"/>
    </w:rPr>
    <w:tblPr/>
  </w:style>
  <w:style w:type="table" w:styleId="935">
    <w:name w:val="List Table 1 Light"/>
    <w:next w:val="935"/>
    <w:link w:val="744"/>
    <w:uiPriority w:val="99"/>
    <w:qFormat/>
    <w:rPr>
      <w:lang w:val="en-US" w:eastAsia="zh-CN" w:bidi="ar-SA"/>
    </w:rPr>
    <w:tblPr/>
  </w:style>
  <w:style w:type="table" w:styleId="936">
    <w:name w:val="List Table 1 Light - Accent 1"/>
    <w:next w:val="936"/>
    <w:link w:val="744"/>
    <w:uiPriority w:val="99"/>
    <w:qFormat/>
    <w:rPr>
      <w:lang w:val="en-US" w:eastAsia="zh-CN" w:bidi="ar-SA"/>
    </w:rPr>
    <w:tblPr/>
  </w:style>
  <w:style w:type="table" w:styleId="937">
    <w:name w:val="List Table 1 Light - Accent 2"/>
    <w:next w:val="937"/>
    <w:link w:val="744"/>
    <w:uiPriority w:val="99"/>
    <w:qFormat/>
    <w:rPr>
      <w:lang w:val="en-US" w:eastAsia="zh-CN" w:bidi="ar-SA"/>
    </w:rPr>
    <w:tblPr/>
  </w:style>
  <w:style w:type="table" w:styleId="938">
    <w:name w:val="List Table 1 Light - Accent 3"/>
    <w:next w:val="938"/>
    <w:link w:val="744"/>
    <w:uiPriority w:val="99"/>
    <w:qFormat/>
    <w:rPr>
      <w:lang w:val="en-US" w:eastAsia="zh-CN" w:bidi="ar-SA"/>
    </w:rPr>
    <w:tblPr/>
  </w:style>
  <w:style w:type="table" w:styleId="939">
    <w:name w:val="List Table 1 Light - Accent 4"/>
    <w:next w:val="939"/>
    <w:link w:val="744"/>
    <w:uiPriority w:val="99"/>
    <w:qFormat/>
    <w:rPr>
      <w:lang w:val="en-US" w:eastAsia="zh-CN" w:bidi="ar-SA"/>
    </w:rPr>
    <w:tblPr/>
  </w:style>
  <w:style w:type="table" w:styleId="940">
    <w:name w:val="List Table 1 Light - Accent 5"/>
    <w:next w:val="940"/>
    <w:link w:val="744"/>
    <w:uiPriority w:val="99"/>
    <w:qFormat/>
    <w:rPr>
      <w:lang w:val="en-US" w:eastAsia="zh-CN" w:bidi="ar-SA"/>
    </w:rPr>
    <w:tblPr/>
  </w:style>
  <w:style w:type="table" w:styleId="941">
    <w:name w:val="List Table 1 Light - Accent 6"/>
    <w:next w:val="941"/>
    <w:link w:val="744"/>
    <w:uiPriority w:val="99"/>
    <w:qFormat/>
    <w:rPr>
      <w:lang w:val="en-US" w:eastAsia="zh-CN" w:bidi="ar-SA"/>
    </w:rPr>
    <w:tblPr/>
  </w:style>
  <w:style w:type="table" w:styleId="942">
    <w:name w:val="List Table 2"/>
    <w:next w:val="942"/>
    <w:link w:val="744"/>
    <w:uiPriority w:val="99"/>
    <w:qFormat/>
    <w:rPr>
      <w:lang w:val="en-US" w:eastAsia="zh-CN" w:bidi="ar-SA"/>
    </w:rPr>
    <w:tblPr/>
  </w:style>
  <w:style w:type="table" w:styleId="943">
    <w:name w:val="List Table 2 - Accent 1"/>
    <w:next w:val="943"/>
    <w:link w:val="744"/>
    <w:uiPriority w:val="99"/>
    <w:qFormat/>
    <w:rPr>
      <w:lang w:val="en-US" w:eastAsia="zh-CN" w:bidi="ar-SA"/>
    </w:rPr>
    <w:tblPr/>
  </w:style>
  <w:style w:type="table" w:styleId="944">
    <w:name w:val="List Table 2 - Accent 2"/>
    <w:next w:val="944"/>
    <w:link w:val="744"/>
    <w:uiPriority w:val="99"/>
    <w:qFormat/>
    <w:rPr>
      <w:lang w:val="en-US" w:eastAsia="zh-CN" w:bidi="ar-SA"/>
    </w:rPr>
    <w:tblPr/>
  </w:style>
  <w:style w:type="table" w:styleId="945">
    <w:name w:val="List Table 2 - Accent 3"/>
    <w:next w:val="945"/>
    <w:link w:val="744"/>
    <w:uiPriority w:val="99"/>
    <w:qFormat/>
    <w:rPr>
      <w:lang w:val="en-US" w:eastAsia="zh-CN" w:bidi="ar-SA"/>
    </w:rPr>
    <w:tblPr/>
  </w:style>
  <w:style w:type="table" w:styleId="946">
    <w:name w:val="List Table 2 - Accent 4"/>
    <w:next w:val="946"/>
    <w:link w:val="744"/>
    <w:uiPriority w:val="99"/>
    <w:qFormat/>
    <w:rPr>
      <w:lang w:val="en-US" w:eastAsia="zh-CN" w:bidi="ar-SA"/>
    </w:rPr>
    <w:tblPr/>
  </w:style>
  <w:style w:type="table" w:styleId="947">
    <w:name w:val="List Table 2 - Accent 5"/>
    <w:next w:val="947"/>
    <w:link w:val="744"/>
    <w:uiPriority w:val="99"/>
    <w:qFormat/>
    <w:rPr>
      <w:lang w:val="en-US" w:eastAsia="zh-CN" w:bidi="ar-SA"/>
    </w:rPr>
    <w:tblPr/>
  </w:style>
  <w:style w:type="table" w:styleId="948">
    <w:name w:val="List Table 2 - Accent 6"/>
    <w:next w:val="948"/>
    <w:link w:val="744"/>
    <w:uiPriority w:val="99"/>
    <w:qFormat/>
    <w:rPr>
      <w:lang w:val="en-US" w:eastAsia="zh-CN" w:bidi="ar-SA"/>
    </w:rPr>
    <w:tblPr/>
  </w:style>
  <w:style w:type="table" w:styleId="949">
    <w:name w:val="List Table 3"/>
    <w:next w:val="949"/>
    <w:link w:val="744"/>
    <w:uiPriority w:val="99"/>
    <w:qFormat/>
    <w:rPr>
      <w:lang w:val="en-US" w:eastAsia="zh-CN" w:bidi="ar-SA"/>
    </w:rPr>
    <w:tblPr/>
  </w:style>
  <w:style w:type="table" w:styleId="950">
    <w:name w:val="List Table 3 - Accent 1"/>
    <w:next w:val="950"/>
    <w:link w:val="744"/>
    <w:uiPriority w:val="99"/>
    <w:qFormat/>
    <w:rPr>
      <w:lang w:val="en-US" w:eastAsia="zh-CN" w:bidi="ar-SA"/>
    </w:rPr>
    <w:tblPr/>
  </w:style>
  <w:style w:type="table" w:styleId="951">
    <w:name w:val="List Table 3 - Accent 2"/>
    <w:next w:val="951"/>
    <w:link w:val="744"/>
    <w:uiPriority w:val="99"/>
    <w:qFormat/>
    <w:rPr>
      <w:lang w:val="en-US" w:eastAsia="zh-CN" w:bidi="ar-SA"/>
    </w:rPr>
    <w:tblPr/>
  </w:style>
  <w:style w:type="table" w:styleId="952">
    <w:name w:val="List Table 3 - Accent 3"/>
    <w:next w:val="952"/>
    <w:link w:val="744"/>
    <w:uiPriority w:val="99"/>
    <w:qFormat/>
    <w:rPr>
      <w:lang w:val="en-US" w:eastAsia="zh-CN" w:bidi="ar-SA"/>
    </w:rPr>
    <w:tblPr/>
  </w:style>
  <w:style w:type="table" w:styleId="953">
    <w:name w:val="List Table 3 - Accent 4"/>
    <w:next w:val="953"/>
    <w:link w:val="744"/>
    <w:uiPriority w:val="99"/>
    <w:qFormat/>
    <w:rPr>
      <w:lang w:val="en-US" w:eastAsia="zh-CN" w:bidi="ar-SA"/>
    </w:rPr>
    <w:tblPr/>
  </w:style>
  <w:style w:type="table" w:styleId="954">
    <w:name w:val="List Table 3 - Accent 5"/>
    <w:next w:val="954"/>
    <w:link w:val="744"/>
    <w:uiPriority w:val="99"/>
    <w:qFormat/>
    <w:rPr>
      <w:lang w:val="en-US" w:eastAsia="zh-CN" w:bidi="ar-SA"/>
    </w:rPr>
    <w:tblPr/>
  </w:style>
  <w:style w:type="table" w:styleId="955">
    <w:name w:val="List Table 3 - Accent 6"/>
    <w:next w:val="955"/>
    <w:link w:val="744"/>
    <w:uiPriority w:val="99"/>
    <w:qFormat/>
    <w:rPr>
      <w:lang w:val="en-US" w:eastAsia="zh-CN" w:bidi="ar-SA"/>
    </w:rPr>
    <w:tblPr/>
  </w:style>
  <w:style w:type="table" w:styleId="956">
    <w:name w:val="List Table 4"/>
    <w:next w:val="956"/>
    <w:link w:val="744"/>
    <w:uiPriority w:val="99"/>
    <w:qFormat/>
    <w:rPr>
      <w:lang w:val="en-US" w:eastAsia="zh-CN" w:bidi="ar-SA"/>
    </w:rPr>
    <w:tblPr/>
  </w:style>
  <w:style w:type="table" w:styleId="957">
    <w:name w:val="List Table 4 - Accent 1"/>
    <w:next w:val="957"/>
    <w:link w:val="744"/>
    <w:uiPriority w:val="99"/>
    <w:qFormat/>
    <w:rPr>
      <w:lang w:val="en-US" w:eastAsia="zh-CN" w:bidi="ar-SA"/>
    </w:rPr>
    <w:tblPr/>
  </w:style>
  <w:style w:type="table" w:styleId="958">
    <w:name w:val="List Table 4 - Accent 2"/>
    <w:next w:val="958"/>
    <w:link w:val="744"/>
    <w:uiPriority w:val="99"/>
    <w:qFormat/>
    <w:rPr>
      <w:lang w:val="en-US" w:eastAsia="zh-CN" w:bidi="ar-SA"/>
    </w:rPr>
    <w:tblPr/>
  </w:style>
  <w:style w:type="table" w:styleId="959">
    <w:name w:val="List Table 4 - Accent 3"/>
    <w:next w:val="959"/>
    <w:link w:val="744"/>
    <w:uiPriority w:val="99"/>
    <w:qFormat/>
    <w:rPr>
      <w:lang w:val="en-US" w:eastAsia="zh-CN" w:bidi="ar-SA"/>
    </w:rPr>
    <w:tblPr/>
  </w:style>
  <w:style w:type="table" w:styleId="960">
    <w:name w:val="List Table 4 - Accent 4"/>
    <w:next w:val="960"/>
    <w:link w:val="744"/>
    <w:uiPriority w:val="99"/>
    <w:qFormat/>
    <w:rPr>
      <w:lang w:val="en-US" w:eastAsia="zh-CN" w:bidi="ar-SA"/>
    </w:rPr>
    <w:tblPr/>
  </w:style>
  <w:style w:type="table" w:styleId="961">
    <w:name w:val="List Table 4 - Accent 5"/>
    <w:next w:val="961"/>
    <w:link w:val="744"/>
    <w:uiPriority w:val="99"/>
    <w:qFormat/>
    <w:rPr>
      <w:lang w:val="en-US" w:eastAsia="zh-CN" w:bidi="ar-SA"/>
    </w:rPr>
    <w:tblPr/>
  </w:style>
  <w:style w:type="table" w:styleId="962">
    <w:name w:val="List Table 4 - Accent 6"/>
    <w:next w:val="962"/>
    <w:link w:val="744"/>
    <w:uiPriority w:val="99"/>
    <w:qFormat/>
    <w:rPr>
      <w:lang w:val="en-US" w:eastAsia="zh-CN" w:bidi="ar-SA"/>
    </w:rPr>
    <w:tblPr/>
  </w:style>
  <w:style w:type="table" w:styleId="963">
    <w:name w:val="List Table 5 Dark"/>
    <w:next w:val="963"/>
    <w:link w:val="744"/>
    <w:uiPriority w:val="99"/>
    <w:qFormat/>
    <w:rPr>
      <w:lang w:val="en-US" w:eastAsia="zh-CN" w:bidi="ar-SA"/>
    </w:rPr>
    <w:tblPr/>
  </w:style>
  <w:style w:type="table" w:styleId="964">
    <w:name w:val="List Table 5 Dark - Accent 1"/>
    <w:next w:val="964"/>
    <w:link w:val="744"/>
    <w:uiPriority w:val="99"/>
    <w:qFormat/>
    <w:rPr>
      <w:lang w:val="en-US" w:eastAsia="zh-CN" w:bidi="ar-SA"/>
    </w:rPr>
    <w:tblPr/>
  </w:style>
  <w:style w:type="table" w:styleId="965">
    <w:name w:val="List Table 5 Dark - Accent 2"/>
    <w:next w:val="965"/>
    <w:link w:val="744"/>
    <w:uiPriority w:val="99"/>
    <w:qFormat/>
    <w:rPr>
      <w:lang w:val="en-US" w:eastAsia="zh-CN" w:bidi="ar-SA"/>
    </w:rPr>
    <w:tblPr/>
  </w:style>
  <w:style w:type="table" w:styleId="966">
    <w:name w:val="List Table 5 Dark - Accent 3"/>
    <w:next w:val="966"/>
    <w:link w:val="744"/>
    <w:uiPriority w:val="99"/>
    <w:qFormat/>
    <w:rPr>
      <w:lang w:val="en-US" w:eastAsia="zh-CN" w:bidi="ar-SA"/>
    </w:rPr>
    <w:tblPr/>
  </w:style>
  <w:style w:type="table" w:styleId="967">
    <w:name w:val="List Table 5 Dark - Accent 4"/>
    <w:next w:val="967"/>
    <w:link w:val="744"/>
    <w:uiPriority w:val="99"/>
    <w:qFormat/>
    <w:rPr>
      <w:lang w:val="en-US" w:eastAsia="zh-CN" w:bidi="ar-SA"/>
    </w:rPr>
    <w:tblPr/>
  </w:style>
  <w:style w:type="table" w:styleId="968">
    <w:name w:val="List Table 5 Dark - Accent 5"/>
    <w:next w:val="968"/>
    <w:link w:val="744"/>
    <w:uiPriority w:val="99"/>
    <w:qFormat/>
    <w:rPr>
      <w:lang w:val="en-US" w:eastAsia="zh-CN" w:bidi="ar-SA"/>
    </w:rPr>
    <w:tblPr/>
  </w:style>
  <w:style w:type="table" w:styleId="969">
    <w:name w:val="List Table 5 Dark - Accent 6"/>
    <w:next w:val="969"/>
    <w:link w:val="744"/>
    <w:uiPriority w:val="99"/>
    <w:qFormat/>
    <w:rPr>
      <w:lang w:val="en-US" w:eastAsia="zh-CN" w:bidi="ar-SA"/>
    </w:rPr>
    <w:tblPr/>
  </w:style>
  <w:style w:type="table" w:styleId="970">
    <w:name w:val="List Table 6 Colorful"/>
    <w:next w:val="970"/>
    <w:link w:val="744"/>
    <w:uiPriority w:val="99"/>
    <w:qFormat/>
    <w:rPr>
      <w:lang w:val="en-US" w:eastAsia="zh-CN" w:bidi="ar-SA"/>
    </w:rPr>
    <w:tblPr/>
  </w:style>
  <w:style w:type="table" w:styleId="971">
    <w:name w:val="List Table 6 Colorful - Accent 1"/>
    <w:next w:val="971"/>
    <w:link w:val="744"/>
    <w:uiPriority w:val="99"/>
    <w:qFormat/>
    <w:rPr>
      <w:lang w:val="en-US" w:eastAsia="zh-CN" w:bidi="ar-SA"/>
    </w:rPr>
    <w:tblPr/>
  </w:style>
  <w:style w:type="table" w:styleId="972">
    <w:name w:val="List Table 6 Colorful - Accent 2"/>
    <w:next w:val="972"/>
    <w:link w:val="744"/>
    <w:uiPriority w:val="99"/>
    <w:qFormat/>
    <w:rPr>
      <w:lang w:val="en-US" w:eastAsia="zh-CN" w:bidi="ar-SA"/>
    </w:rPr>
    <w:tblPr/>
  </w:style>
  <w:style w:type="table" w:styleId="973">
    <w:name w:val="List Table 6 Colorful - Accent 3"/>
    <w:next w:val="973"/>
    <w:link w:val="744"/>
    <w:uiPriority w:val="99"/>
    <w:qFormat/>
    <w:rPr>
      <w:lang w:val="en-US" w:eastAsia="zh-CN" w:bidi="ar-SA"/>
    </w:rPr>
    <w:tblPr/>
  </w:style>
  <w:style w:type="table" w:styleId="974">
    <w:name w:val="List Table 6 Colorful - Accent 4"/>
    <w:next w:val="974"/>
    <w:link w:val="744"/>
    <w:uiPriority w:val="99"/>
    <w:qFormat/>
    <w:rPr>
      <w:lang w:val="en-US" w:eastAsia="zh-CN" w:bidi="ar-SA"/>
    </w:rPr>
    <w:tblPr/>
  </w:style>
  <w:style w:type="table" w:styleId="975">
    <w:name w:val="List Table 6 Colorful - Accent 5"/>
    <w:next w:val="975"/>
    <w:link w:val="744"/>
    <w:uiPriority w:val="99"/>
    <w:qFormat/>
    <w:rPr>
      <w:lang w:val="en-US" w:eastAsia="zh-CN" w:bidi="ar-SA"/>
    </w:rPr>
    <w:tblPr/>
  </w:style>
  <w:style w:type="table" w:styleId="976">
    <w:name w:val="List Table 6 Colorful - Accent 6"/>
    <w:next w:val="976"/>
    <w:link w:val="744"/>
    <w:uiPriority w:val="99"/>
    <w:qFormat/>
    <w:rPr>
      <w:lang w:val="en-US" w:eastAsia="zh-CN" w:bidi="ar-SA"/>
    </w:rPr>
    <w:tblPr/>
  </w:style>
  <w:style w:type="table" w:styleId="977">
    <w:name w:val="List Table 7 Colorful"/>
    <w:next w:val="977"/>
    <w:link w:val="744"/>
    <w:uiPriority w:val="99"/>
    <w:qFormat/>
    <w:rPr>
      <w:lang w:val="en-US" w:eastAsia="zh-CN" w:bidi="ar-SA"/>
    </w:rPr>
    <w:tblPr/>
  </w:style>
  <w:style w:type="table" w:styleId="978">
    <w:name w:val="List Table 7 Colorful - Accent 1"/>
    <w:next w:val="978"/>
    <w:link w:val="744"/>
    <w:uiPriority w:val="99"/>
    <w:qFormat/>
    <w:rPr>
      <w:lang w:val="en-US" w:eastAsia="zh-CN" w:bidi="ar-SA"/>
    </w:rPr>
    <w:tblPr/>
  </w:style>
  <w:style w:type="table" w:styleId="979">
    <w:name w:val="List Table 7 Colorful - Accent 2"/>
    <w:next w:val="979"/>
    <w:link w:val="744"/>
    <w:uiPriority w:val="99"/>
    <w:qFormat/>
    <w:rPr>
      <w:lang w:val="en-US" w:eastAsia="zh-CN" w:bidi="ar-SA"/>
    </w:rPr>
    <w:tblPr/>
  </w:style>
  <w:style w:type="table" w:styleId="980">
    <w:name w:val="List Table 7 Colorful - Accent 3"/>
    <w:next w:val="980"/>
    <w:link w:val="744"/>
    <w:uiPriority w:val="99"/>
    <w:qFormat/>
    <w:rPr>
      <w:lang w:val="en-US" w:eastAsia="zh-CN" w:bidi="ar-SA"/>
    </w:rPr>
    <w:tblPr/>
  </w:style>
  <w:style w:type="table" w:styleId="981">
    <w:name w:val="List Table 7 Colorful - Accent 4"/>
    <w:next w:val="981"/>
    <w:link w:val="744"/>
    <w:uiPriority w:val="99"/>
    <w:qFormat/>
    <w:rPr>
      <w:lang w:val="en-US" w:eastAsia="zh-CN" w:bidi="ar-SA"/>
    </w:rPr>
    <w:tblPr/>
  </w:style>
  <w:style w:type="table" w:styleId="982">
    <w:name w:val="List Table 7 Colorful - Accent 5"/>
    <w:next w:val="982"/>
    <w:link w:val="744"/>
    <w:uiPriority w:val="99"/>
    <w:qFormat/>
    <w:rPr>
      <w:lang w:val="en-US" w:eastAsia="zh-CN" w:bidi="ar-SA"/>
    </w:rPr>
    <w:tblPr/>
  </w:style>
  <w:style w:type="table" w:styleId="983">
    <w:name w:val="List Table 7 Colorful - Accent 6"/>
    <w:next w:val="983"/>
    <w:link w:val="744"/>
    <w:uiPriority w:val="99"/>
    <w:qFormat/>
    <w:rPr>
      <w:lang w:val="en-US" w:eastAsia="zh-CN" w:bidi="ar-SA"/>
    </w:rPr>
    <w:tblPr/>
  </w:style>
  <w:style w:type="table" w:styleId="984">
    <w:name w:val="Lined - Accent"/>
    <w:next w:val="984"/>
    <w:link w:val="744"/>
    <w:uiPriority w:val="99"/>
    <w:qFormat/>
    <w:rPr>
      <w:color w:val="404040"/>
      <w:lang w:val="en-US" w:eastAsia="zh-CN" w:bidi="ar-SA"/>
    </w:rPr>
    <w:tblPr/>
  </w:style>
  <w:style w:type="table" w:styleId="985">
    <w:name w:val="Lined - Accent 1"/>
    <w:next w:val="985"/>
    <w:link w:val="744"/>
    <w:uiPriority w:val="99"/>
    <w:qFormat/>
    <w:rPr>
      <w:color w:val="404040"/>
      <w:lang w:val="en-US" w:eastAsia="zh-CN" w:bidi="ar-SA"/>
    </w:rPr>
    <w:tblPr/>
  </w:style>
  <w:style w:type="table" w:styleId="986">
    <w:name w:val="Lined - Accent 2"/>
    <w:next w:val="986"/>
    <w:link w:val="744"/>
    <w:uiPriority w:val="99"/>
    <w:qFormat/>
    <w:rPr>
      <w:color w:val="404040"/>
      <w:lang w:val="en-US" w:eastAsia="zh-CN" w:bidi="ar-SA"/>
    </w:rPr>
    <w:tblPr/>
  </w:style>
  <w:style w:type="table" w:styleId="987">
    <w:name w:val="Lined - Accent 3"/>
    <w:next w:val="987"/>
    <w:link w:val="744"/>
    <w:uiPriority w:val="99"/>
    <w:qFormat/>
    <w:rPr>
      <w:color w:val="404040"/>
      <w:lang w:val="en-US" w:eastAsia="zh-CN" w:bidi="ar-SA"/>
    </w:rPr>
    <w:tblPr/>
  </w:style>
  <w:style w:type="table" w:styleId="988">
    <w:name w:val="Lined - Accent 4"/>
    <w:next w:val="988"/>
    <w:link w:val="744"/>
    <w:uiPriority w:val="99"/>
    <w:qFormat/>
    <w:rPr>
      <w:color w:val="404040"/>
      <w:lang w:val="en-US" w:eastAsia="zh-CN" w:bidi="ar-SA"/>
    </w:rPr>
    <w:tblPr/>
  </w:style>
  <w:style w:type="table" w:styleId="989">
    <w:name w:val="Lined - Accent 5"/>
    <w:next w:val="989"/>
    <w:link w:val="744"/>
    <w:uiPriority w:val="99"/>
    <w:qFormat/>
    <w:rPr>
      <w:color w:val="404040"/>
      <w:lang w:val="en-US" w:eastAsia="zh-CN" w:bidi="ar-SA"/>
    </w:rPr>
    <w:tblPr/>
  </w:style>
  <w:style w:type="table" w:styleId="990">
    <w:name w:val="Lined - Accent 6"/>
    <w:next w:val="990"/>
    <w:link w:val="744"/>
    <w:uiPriority w:val="99"/>
    <w:qFormat/>
    <w:rPr>
      <w:color w:val="404040"/>
      <w:lang w:val="en-US" w:eastAsia="zh-CN" w:bidi="ar-SA"/>
    </w:rPr>
    <w:tblPr/>
  </w:style>
  <w:style w:type="table" w:styleId="991">
    <w:name w:val="Bordered &amp; Lined - Accent"/>
    <w:next w:val="991"/>
    <w:link w:val="744"/>
    <w:uiPriority w:val="99"/>
    <w:qFormat/>
    <w:rPr>
      <w:color w:val="404040"/>
      <w:lang w:val="en-US" w:eastAsia="zh-CN" w:bidi="ar-SA"/>
    </w:rPr>
    <w:tblPr/>
  </w:style>
  <w:style w:type="table" w:styleId="992">
    <w:name w:val="Bordered &amp; Lined - Accent 1"/>
    <w:next w:val="992"/>
    <w:link w:val="744"/>
    <w:uiPriority w:val="99"/>
    <w:qFormat/>
    <w:rPr>
      <w:color w:val="404040"/>
      <w:lang w:val="en-US" w:eastAsia="zh-CN" w:bidi="ar-SA"/>
    </w:rPr>
    <w:tblPr/>
  </w:style>
  <w:style w:type="table" w:styleId="993">
    <w:name w:val="Bordered &amp; Lined - Accent 2"/>
    <w:next w:val="993"/>
    <w:link w:val="744"/>
    <w:uiPriority w:val="99"/>
    <w:qFormat/>
    <w:rPr>
      <w:color w:val="404040"/>
      <w:lang w:val="en-US" w:eastAsia="zh-CN" w:bidi="ar-SA"/>
    </w:rPr>
    <w:tblPr/>
  </w:style>
  <w:style w:type="table" w:styleId="994">
    <w:name w:val="Bordered &amp; Lined - Accent 3"/>
    <w:next w:val="994"/>
    <w:link w:val="744"/>
    <w:uiPriority w:val="99"/>
    <w:qFormat/>
    <w:rPr>
      <w:color w:val="404040"/>
      <w:lang w:val="en-US" w:eastAsia="zh-CN" w:bidi="ar-SA"/>
    </w:rPr>
    <w:tblPr/>
  </w:style>
  <w:style w:type="table" w:styleId="995">
    <w:name w:val="Bordered &amp; Lined - Accent 4"/>
    <w:next w:val="995"/>
    <w:link w:val="744"/>
    <w:uiPriority w:val="99"/>
    <w:qFormat/>
    <w:rPr>
      <w:color w:val="404040"/>
      <w:lang w:val="en-US" w:eastAsia="zh-CN" w:bidi="ar-SA"/>
    </w:rPr>
    <w:tblPr/>
  </w:style>
  <w:style w:type="table" w:styleId="996">
    <w:name w:val="Bordered &amp; Lined - Accent 5"/>
    <w:next w:val="996"/>
    <w:link w:val="744"/>
    <w:uiPriority w:val="99"/>
    <w:qFormat/>
    <w:rPr>
      <w:color w:val="404040"/>
      <w:lang w:val="en-US" w:eastAsia="zh-CN" w:bidi="ar-SA"/>
    </w:rPr>
    <w:tblPr/>
  </w:style>
  <w:style w:type="table" w:styleId="997">
    <w:name w:val="Bordered &amp; Lined - Accent 6"/>
    <w:next w:val="997"/>
    <w:link w:val="744"/>
    <w:uiPriority w:val="99"/>
    <w:qFormat/>
    <w:rPr>
      <w:color w:val="404040"/>
      <w:lang w:val="en-US" w:eastAsia="zh-CN" w:bidi="ar-SA"/>
    </w:rPr>
    <w:tblPr/>
  </w:style>
  <w:style w:type="table" w:styleId="998">
    <w:name w:val="Bordered"/>
    <w:next w:val="998"/>
    <w:link w:val="744"/>
    <w:uiPriority w:val="99"/>
    <w:qFormat/>
    <w:rPr>
      <w:lang w:val="en-US" w:eastAsia="zh-CN" w:bidi="ar-SA"/>
    </w:rPr>
    <w:tblPr/>
  </w:style>
  <w:style w:type="table" w:styleId="999">
    <w:name w:val="Bordered - Accent 1"/>
    <w:next w:val="999"/>
    <w:link w:val="744"/>
    <w:uiPriority w:val="99"/>
    <w:qFormat/>
    <w:rPr>
      <w:lang w:val="en-US" w:eastAsia="zh-CN" w:bidi="ar-SA"/>
    </w:rPr>
    <w:tblPr/>
  </w:style>
  <w:style w:type="table" w:styleId="1000">
    <w:name w:val="Bordered - Accent 2"/>
    <w:next w:val="1000"/>
    <w:link w:val="744"/>
    <w:uiPriority w:val="99"/>
    <w:qFormat/>
    <w:rPr>
      <w:lang w:val="en-US" w:eastAsia="zh-CN" w:bidi="ar-SA"/>
    </w:rPr>
    <w:tblPr/>
  </w:style>
  <w:style w:type="table" w:styleId="1001">
    <w:name w:val="Bordered - Accent 3"/>
    <w:next w:val="1001"/>
    <w:link w:val="744"/>
    <w:uiPriority w:val="99"/>
    <w:qFormat/>
    <w:rPr>
      <w:lang w:val="en-US" w:eastAsia="zh-CN" w:bidi="ar-SA"/>
    </w:rPr>
    <w:tblPr/>
  </w:style>
  <w:style w:type="table" w:styleId="1002">
    <w:name w:val="Bordered - Accent 4"/>
    <w:next w:val="1002"/>
    <w:link w:val="744"/>
    <w:uiPriority w:val="99"/>
    <w:qFormat/>
    <w:rPr>
      <w:lang w:val="en-US" w:eastAsia="zh-CN" w:bidi="ar-SA"/>
    </w:rPr>
    <w:tblPr/>
  </w:style>
  <w:style w:type="table" w:styleId="1003">
    <w:name w:val="Bordered - Accent 5"/>
    <w:next w:val="1003"/>
    <w:link w:val="744"/>
    <w:uiPriority w:val="99"/>
    <w:qFormat/>
    <w:rPr>
      <w:lang w:val="en-US" w:eastAsia="zh-CN" w:bidi="ar-SA"/>
    </w:rPr>
    <w:tblPr/>
  </w:style>
  <w:style w:type="table" w:styleId="1004">
    <w:name w:val="Bordered - Accent 6"/>
    <w:next w:val="1004"/>
    <w:link w:val="744"/>
    <w:uiPriority w:val="99"/>
    <w:qFormat/>
    <w:rPr>
      <w:lang w:val="en-US" w:eastAsia="zh-CN" w:bidi="ar-SA"/>
    </w:rPr>
    <w:tblPr/>
  </w:style>
  <w:style w:type="paragraph" w:styleId="1005">
    <w:name w:val="标题 11"/>
    <w:basedOn w:val="744"/>
    <w:next w:val="744"/>
    <w:link w:val="1006"/>
    <w:qFormat/>
    <w:pPr>
      <w:jc w:val="center"/>
      <w:keepLines/>
      <w:keepNext/>
      <w:spacing w:before="120" w:after="120"/>
      <w:outlineLvl w:val="0"/>
    </w:pPr>
    <w:rPr>
      <w:b/>
      <w:bCs/>
      <w:sz w:val="44"/>
      <w:szCs w:val="44"/>
    </w:rPr>
  </w:style>
  <w:style w:type="character" w:styleId="1006">
    <w:name w:val="标题 1 Char"/>
    <w:next w:val="1006"/>
    <w:link w:val="1005"/>
    <w:qFormat/>
    <w:rPr>
      <w:b/>
      <w:bCs/>
      <w:sz w:val="44"/>
      <w:szCs w:val="44"/>
    </w:rPr>
  </w:style>
  <w:style w:type="paragraph" w:styleId="1007">
    <w:name w:val="标题 21"/>
    <w:basedOn w:val="744"/>
    <w:next w:val="744"/>
    <w:link w:val="744"/>
    <w:qFormat/>
    <w:pPr>
      <w:jc w:val="center"/>
      <w:keepLines/>
      <w:keepNext/>
      <w:spacing w:before="120" w:after="120"/>
      <w:outlineLvl w:val="1"/>
    </w:pPr>
    <w:rPr>
      <w:rFonts w:ascii="Arial" w:hAnsi="Arial" w:eastAsia="黑体"/>
      <w:b/>
      <w:bCs/>
      <w:sz w:val="32"/>
      <w:szCs w:val="32"/>
    </w:rPr>
  </w:style>
  <w:style w:type="paragraph" w:styleId="1008">
    <w:name w:val="标题 41"/>
    <w:basedOn w:val="744"/>
    <w:next w:val="744"/>
    <w:link w:val="1009"/>
    <w:qFormat/>
    <w:pPr>
      <w:keepLines/>
      <w:keepNext/>
      <w:spacing w:before="280" w:after="290" w:line="372" w:lineRule="auto"/>
      <w:outlineLvl w:val="3"/>
    </w:pPr>
    <w:rPr>
      <w:rFonts w:ascii="Arial" w:hAnsi="Arial" w:eastAsia="黑体"/>
      <w:b/>
      <w:bCs/>
      <w:sz w:val="28"/>
      <w:szCs w:val="28"/>
    </w:rPr>
  </w:style>
  <w:style w:type="character" w:styleId="1009">
    <w:name w:val="标题 4 Char"/>
    <w:next w:val="1009"/>
    <w:link w:val="1008"/>
    <w:qFormat/>
    <w:rPr>
      <w:rFonts w:ascii="Arial" w:hAnsi="Arial" w:eastAsia="黑体"/>
      <w:b/>
      <w:bCs/>
      <w:sz w:val="28"/>
      <w:szCs w:val="28"/>
    </w:rPr>
  </w:style>
  <w:style w:type="character" w:styleId="1010">
    <w:name w:val="默认段落字体1"/>
    <w:next w:val="1010"/>
    <w:link w:val="744"/>
    <w:uiPriority w:val="1"/>
    <w:unhideWhenUsed/>
    <w:qFormat/>
  </w:style>
  <w:style w:type="table" w:styleId="1011">
    <w:name w:val="普通表格1"/>
    <w:next w:val="1011"/>
    <w:link w:val="744"/>
    <w:uiPriority w:val="99"/>
    <w:unhideWhenUsed/>
    <w:qFormat/>
    <w:rPr>
      <w:lang w:val="en-US" w:eastAsia="zh-CN" w:bidi="ar-SA"/>
    </w:rPr>
    <w:tblPr/>
  </w:style>
  <w:style w:type="paragraph" w:styleId="1012">
    <w:name w:val="正文首行缩进 21"/>
    <w:basedOn w:val="1013"/>
    <w:next w:val="744"/>
    <w:link w:val="744"/>
    <w:uiPriority w:val="99"/>
    <w:unhideWhenUsed/>
    <w:qFormat/>
    <w:pPr>
      <w:ind w:firstLine="420"/>
    </w:pPr>
  </w:style>
  <w:style w:type="paragraph" w:styleId="1013">
    <w:name w:val="正文文本缩进1"/>
    <w:basedOn w:val="744"/>
    <w:next w:val="1014"/>
    <w:link w:val="744"/>
    <w:qFormat/>
    <w:pPr>
      <w:ind w:left="200"/>
      <w:spacing w:after="120"/>
    </w:pPr>
    <w:rPr>
      <w:rFonts w:ascii="Calibri" w:hAnsi="Calibri"/>
    </w:rPr>
  </w:style>
  <w:style w:type="paragraph" w:styleId="1014">
    <w:name w:val="寄信人地址1"/>
    <w:basedOn w:val="744"/>
    <w:next w:val="1014"/>
    <w:link w:val="744"/>
    <w:uiPriority w:val="99"/>
    <w:unhideWhenUsed/>
    <w:qFormat/>
    <w:rPr>
      <w:rFonts w:ascii="Arial" w:hAnsi="Arial"/>
      <w:szCs w:val="22"/>
    </w:rPr>
  </w:style>
  <w:style w:type="paragraph" w:styleId="1015">
    <w:name w:val="目录 71"/>
    <w:basedOn w:val="744"/>
    <w:next w:val="744"/>
    <w:link w:val="744"/>
    <w:qFormat/>
    <w:pPr>
      <w:ind w:left="2520"/>
    </w:pPr>
    <w:rPr>
      <w:rFonts w:ascii="Calibri" w:hAnsi="Calibri"/>
      <w:szCs w:val="22"/>
    </w:rPr>
  </w:style>
  <w:style w:type="paragraph" w:styleId="1016">
    <w:name w:val="引文目录1"/>
    <w:basedOn w:val="744"/>
    <w:next w:val="744"/>
    <w:link w:val="744"/>
    <w:qFormat/>
    <w:pPr>
      <w:ind w:left="420"/>
      <w:spacing w:line="300" w:lineRule="auto"/>
    </w:pPr>
    <w:rPr>
      <w:rFonts w:ascii="Calibri" w:hAnsi="Calibri"/>
      <w:szCs w:val="22"/>
    </w:rPr>
  </w:style>
  <w:style w:type="paragraph" w:styleId="1017">
    <w:name w:val="题注1"/>
    <w:basedOn w:val="744"/>
    <w:next w:val="744"/>
    <w:link w:val="744"/>
    <w:qFormat/>
    <w:rPr>
      <w:rFonts w:ascii="Cambria" w:hAnsi="Cambria" w:eastAsia="黑体"/>
      <w:sz w:val="20"/>
      <w:szCs w:val="20"/>
    </w:rPr>
  </w:style>
  <w:style w:type="paragraph" w:styleId="1018">
    <w:name w:val="文档结构图1"/>
    <w:basedOn w:val="744"/>
    <w:next w:val="1018"/>
    <w:link w:val="1019"/>
    <w:qFormat/>
    <w:pPr>
      <w:shd w:val="clear" w:color="auto" w:fill="000080"/>
    </w:pPr>
    <w:rPr>
      <w:sz w:val="20"/>
      <w:shd w:val="clear" w:color="auto" w:fill="000080"/>
    </w:rPr>
  </w:style>
  <w:style w:type="character" w:styleId="1019">
    <w:name w:val="文档结构图 Char"/>
    <w:next w:val="1019"/>
    <w:link w:val="1018"/>
    <w:qFormat/>
    <w:rPr>
      <w:szCs w:val="24"/>
      <w:shd w:val="clear" w:color="auto" w:fill="000080"/>
    </w:rPr>
  </w:style>
  <w:style w:type="paragraph" w:styleId="1020">
    <w:name w:val="批注文字1"/>
    <w:basedOn w:val="744"/>
    <w:next w:val="1020"/>
    <w:link w:val="1021"/>
    <w:unhideWhenUsed/>
    <w:qFormat/>
    <w:pPr>
      <w:jc w:val="left"/>
    </w:pPr>
    <w:rPr>
      <w:szCs w:val="22"/>
    </w:rPr>
  </w:style>
  <w:style w:type="character" w:styleId="1021">
    <w:name w:val="批注文字 Char"/>
    <w:next w:val="1021"/>
    <w:link w:val="1020"/>
    <w:qFormat/>
    <w:rPr>
      <w:sz w:val="21"/>
      <w:szCs w:val="22"/>
    </w:rPr>
  </w:style>
  <w:style w:type="paragraph" w:styleId="1022">
    <w:name w:val="正文文本1"/>
    <w:basedOn w:val="744"/>
    <w:next w:val="744"/>
    <w:link w:val="1023"/>
    <w:qFormat/>
    <w:rPr>
      <w:sz w:val="28"/>
      <w:szCs w:val="22"/>
    </w:rPr>
  </w:style>
  <w:style w:type="character" w:styleId="1023">
    <w:name w:val="正文文本 Char"/>
    <w:next w:val="1023"/>
    <w:link w:val="1022"/>
    <w:qFormat/>
    <w:rPr>
      <w:sz w:val="28"/>
      <w:szCs w:val="22"/>
    </w:rPr>
  </w:style>
  <w:style w:type="paragraph" w:styleId="1024">
    <w:name w:val="索引 41"/>
    <w:basedOn w:val="744"/>
    <w:next w:val="744"/>
    <w:link w:val="744"/>
    <w:qFormat/>
    <w:pPr>
      <w:ind w:left="600"/>
    </w:pPr>
  </w:style>
  <w:style w:type="paragraph" w:styleId="1025">
    <w:name w:val="目录 51"/>
    <w:basedOn w:val="744"/>
    <w:next w:val="744"/>
    <w:link w:val="744"/>
    <w:qFormat/>
    <w:pPr>
      <w:ind w:left="1050"/>
      <w:tabs>
        <w:tab w:val="right" w:pos="8296" w:leader="dot"/>
      </w:tabs>
    </w:pPr>
    <w:rPr>
      <w:rFonts w:ascii="Calibri" w:hAnsi="Calibri"/>
      <w:szCs w:val="22"/>
    </w:rPr>
  </w:style>
  <w:style w:type="paragraph" w:styleId="1026">
    <w:name w:val="目录 31"/>
    <w:basedOn w:val="744"/>
    <w:next w:val="744"/>
    <w:link w:val="744"/>
    <w:qFormat/>
    <w:pPr>
      <w:ind w:left="840"/>
    </w:pPr>
    <w:rPr>
      <w:rFonts w:ascii="Calibri" w:hAnsi="Calibri"/>
      <w:szCs w:val="22"/>
    </w:rPr>
  </w:style>
  <w:style w:type="paragraph" w:styleId="1027">
    <w:name w:val="纯文本1"/>
    <w:basedOn w:val="744"/>
    <w:next w:val="836"/>
    <w:link w:val="744"/>
    <w:qFormat/>
    <w:rPr>
      <w:rFonts w:ascii="宋体"/>
      <w:sz w:val="20"/>
    </w:rPr>
  </w:style>
  <w:style w:type="paragraph" w:styleId="1028">
    <w:name w:val="目录 81"/>
    <w:basedOn w:val="744"/>
    <w:next w:val="744"/>
    <w:link w:val="744"/>
    <w:qFormat/>
    <w:pPr>
      <w:ind w:left="2940"/>
    </w:pPr>
    <w:rPr>
      <w:rFonts w:ascii="Calibri" w:hAnsi="Calibri"/>
      <w:szCs w:val="22"/>
    </w:rPr>
  </w:style>
  <w:style w:type="paragraph" w:styleId="1029">
    <w:name w:val="日期1"/>
    <w:basedOn w:val="744"/>
    <w:next w:val="744"/>
    <w:link w:val="1030"/>
    <w:qFormat/>
    <w:pPr>
      <w:ind w:left="100"/>
    </w:pPr>
    <w:rPr>
      <w:rFonts w:ascii="仿宋_GB2312" w:eastAsia="仿宋_GB2312"/>
      <w:color w:val="000000"/>
      <w:sz w:val="32"/>
      <w:szCs w:val="22"/>
    </w:rPr>
  </w:style>
  <w:style w:type="character" w:styleId="1030">
    <w:name w:val="日期 Char"/>
    <w:next w:val="1030"/>
    <w:link w:val="1029"/>
    <w:qFormat/>
    <w:rPr>
      <w:rFonts w:ascii="仿宋_GB2312" w:eastAsia="仿宋_GB2312"/>
      <w:color w:val="000000"/>
      <w:sz w:val="32"/>
      <w:szCs w:val="22"/>
    </w:rPr>
  </w:style>
  <w:style w:type="paragraph" w:styleId="1031">
    <w:name w:val="批注框文本1"/>
    <w:basedOn w:val="744"/>
    <w:next w:val="1031"/>
    <w:link w:val="1032"/>
    <w:unhideWhenUsed/>
    <w:qFormat/>
    <w:rPr>
      <w:sz w:val="18"/>
      <w:szCs w:val="18"/>
    </w:rPr>
  </w:style>
  <w:style w:type="character" w:styleId="1032">
    <w:name w:val="批注框文本 Char"/>
    <w:next w:val="1032"/>
    <w:link w:val="1031"/>
    <w:qFormat/>
    <w:rPr>
      <w:sz w:val="18"/>
      <w:szCs w:val="18"/>
    </w:rPr>
  </w:style>
  <w:style w:type="paragraph" w:styleId="1033">
    <w:name w:val="页眉1"/>
    <w:basedOn w:val="744"/>
    <w:next w:val="1033"/>
    <w:link w:val="1034"/>
    <w:unhideWhenUsed/>
    <w:qFormat/>
    <w:pPr>
      <w:jc w:val="center"/>
      <w:tabs>
        <w:tab w:val="center" w:pos="4153" w:leader="none"/>
        <w:tab w:val="right" w:pos="8306" w:leader="none"/>
      </w:tabs>
      <w:pBdr>
        <w:bottom w:val="single" w:color="000000" w:sz="6" w:space="1"/>
      </w:pBdr>
    </w:pPr>
    <w:rPr>
      <w:sz w:val="18"/>
      <w:szCs w:val="18"/>
    </w:rPr>
  </w:style>
  <w:style w:type="character" w:styleId="1034">
    <w:name w:val="页眉 Char"/>
    <w:next w:val="1034"/>
    <w:link w:val="1033"/>
    <w:qFormat/>
    <w:rPr>
      <w:sz w:val="18"/>
      <w:szCs w:val="18"/>
    </w:rPr>
  </w:style>
  <w:style w:type="paragraph" w:styleId="1035">
    <w:name w:val="目录 11"/>
    <w:basedOn w:val="744"/>
    <w:next w:val="744"/>
    <w:link w:val="744"/>
    <w:qFormat/>
    <w:pPr>
      <w:tabs>
        <w:tab w:val="right" w:pos="8296" w:leader="dot"/>
      </w:tabs>
    </w:pPr>
    <w:rPr>
      <w:rFonts w:ascii="宋体" w:eastAsia="楷体_GB2312" w:cs="TimesNewRomanPSMT"/>
      <w:b/>
      <w:sz w:val="28"/>
      <w:szCs w:val="20"/>
    </w:rPr>
  </w:style>
  <w:style w:type="paragraph" w:styleId="1036">
    <w:name w:val="目录 41"/>
    <w:basedOn w:val="744"/>
    <w:next w:val="744"/>
    <w:link w:val="744"/>
    <w:qFormat/>
    <w:pPr>
      <w:ind w:left="630"/>
      <w:tabs>
        <w:tab w:val="left" w:pos="1890" w:leader="none"/>
        <w:tab w:val="right" w:pos="8296" w:leader="dot"/>
      </w:tabs>
    </w:pPr>
    <w:rPr>
      <w:rFonts w:ascii="Calibri" w:hAnsi="Calibri"/>
      <w:szCs w:val="22"/>
    </w:rPr>
  </w:style>
  <w:style w:type="paragraph" w:styleId="1037">
    <w:name w:val="副标题1"/>
    <w:basedOn w:val="744"/>
    <w:next w:val="744"/>
    <w:link w:val="744"/>
    <w:qFormat/>
    <w:pPr>
      <w:jc w:val="center"/>
      <w:spacing w:before="240" w:after="60" w:line="312" w:lineRule="auto"/>
      <w:outlineLvl w:val="1"/>
    </w:pPr>
    <w:rPr>
      <w:rFonts w:ascii="Cambria" w:hAnsi="Cambria"/>
      <w:b/>
      <w:bCs/>
      <w:sz w:val="32"/>
      <w:szCs w:val="32"/>
    </w:rPr>
  </w:style>
  <w:style w:type="paragraph" w:styleId="1038">
    <w:name w:val="目录 61"/>
    <w:basedOn w:val="744"/>
    <w:next w:val="744"/>
    <w:link w:val="744"/>
    <w:qFormat/>
    <w:pPr>
      <w:ind w:left="2100"/>
    </w:pPr>
    <w:rPr>
      <w:rFonts w:ascii="Calibri" w:hAnsi="Calibri"/>
      <w:szCs w:val="22"/>
    </w:rPr>
  </w:style>
  <w:style w:type="paragraph" w:styleId="1039">
    <w:name w:val="正文文本缩进 31"/>
    <w:basedOn w:val="744"/>
    <w:next w:val="1039"/>
    <w:link w:val="744"/>
    <w:qFormat/>
    <w:pPr>
      <w:ind w:firstLine="600"/>
      <w:spacing w:before="50" w:after="50" w:line="400" w:lineRule="exact"/>
    </w:pPr>
    <w:rPr>
      <w:rFonts w:ascii="仿宋_GB2312" w:hAnsi="宋体" w:eastAsia="仿宋_GB2312"/>
      <w:sz w:val="32"/>
    </w:rPr>
  </w:style>
  <w:style w:type="paragraph" w:styleId="1040">
    <w:name w:val="索引 91"/>
    <w:basedOn w:val="744"/>
    <w:next w:val="744"/>
    <w:link w:val="744"/>
    <w:qFormat/>
    <w:pPr>
      <w:ind w:left="3360"/>
    </w:pPr>
    <w:rPr>
      <w:szCs w:val="22"/>
    </w:rPr>
  </w:style>
  <w:style w:type="paragraph" w:styleId="1041">
    <w:name w:val="目录 21"/>
    <w:basedOn w:val="744"/>
    <w:next w:val="744"/>
    <w:link w:val="744"/>
    <w:qFormat/>
    <w:pPr>
      <w:ind w:left="420"/>
    </w:pPr>
    <w:rPr>
      <w:rFonts w:ascii="宋体"/>
      <w:b/>
      <w:sz w:val="28"/>
      <w:szCs w:val="20"/>
    </w:rPr>
  </w:style>
  <w:style w:type="paragraph" w:styleId="1042">
    <w:name w:val="目录 91"/>
    <w:basedOn w:val="744"/>
    <w:next w:val="744"/>
    <w:link w:val="744"/>
    <w:qFormat/>
    <w:pPr>
      <w:ind w:left="3360"/>
    </w:pPr>
    <w:rPr>
      <w:rFonts w:ascii="Calibri" w:hAnsi="Calibri"/>
      <w:szCs w:val="22"/>
    </w:rPr>
  </w:style>
  <w:style w:type="paragraph" w:styleId="1043">
    <w:name w:val="普通(网站)1"/>
    <w:basedOn w:val="744"/>
    <w:next w:val="1043"/>
    <w:link w:val="744"/>
    <w:qFormat/>
    <w:pPr>
      <w:jc w:val="left"/>
      <w:spacing w:before="100" w:beforeAutospacing="1" w:after="100" w:afterAutospacing="1"/>
      <w:widowControl/>
    </w:pPr>
    <w:rPr>
      <w:rFonts w:ascii="宋体" w:hAnsi="Calibri"/>
      <w:color w:val="000000"/>
      <w:sz w:val="24"/>
    </w:rPr>
  </w:style>
  <w:style w:type="paragraph" w:styleId="1044">
    <w:name w:val="索引 11"/>
    <w:basedOn w:val="744"/>
    <w:next w:val="744"/>
    <w:link w:val="744"/>
    <w:qFormat/>
    <w:rPr>
      <w:rFonts w:ascii="宋体" w:hAnsi="宋体"/>
      <w:szCs w:val="18"/>
    </w:rPr>
  </w:style>
  <w:style w:type="paragraph" w:styleId="1045">
    <w:name w:val="批注主题1"/>
    <w:basedOn w:val="1020"/>
    <w:next w:val="1020"/>
    <w:link w:val="1046"/>
    <w:unhideWhenUsed/>
    <w:qFormat/>
    <w:rPr>
      <w:b/>
      <w:bCs/>
    </w:rPr>
  </w:style>
  <w:style w:type="character" w:styleId="1046">
    <w:name w:val="批注主题 Char"/>
    <w:next w:val="1046"/>
    <w:link w:val="1045"/>
    <w:qFormat/>
    <w:rPr>
      <w:b/>
      <w:bCs/>
      <w:sz w:val="21"/>
      <w:szCs w:val="22"/>
    </w:rPr>
  </w:style>
  <w:style w:type="paragraph" w:styleId="1047">
    <w:name w:val="正文首行缩进1"/>
    <w:basedOn w:val="1022"/>
    <w:next w:val="1047"/>
    <w:link w:val="744"/>
    <w:qFormat/>
    <w:pPr>
      <w:ind w:firstLine="420"/>
    </w:pPr>
    <w:rPr>
      <w:rFonts w:ascii="楷体_GB2312" w:hAnsi="Arial" w:eastAsia="楷体_GB2312"/>
    </w:rPr>
  </w:style>
  <w:style w:type="table" w:styleId="1048">
    <w:name w:val="网格型1"/>
    <w:basedOn w:val="1011"/>
    <w:next w:val="1048"/>
    <w:link w:val="744"/>
    <w:uiPriority w:val="59"/>
    <w:qFormat/>
    <w:tblPr/>
  </w:style>
  <w:style w:type="character" w:styleId="1049">
    <w:name w:val="要点1"/>
    <w:next w:val="1049"/>
    <w:link w:val="744"/>
    <w:qFormat/>
    <w:rPr>
      <w:b/>
      <w:bCs/>
    </w:rPr>
  </w:style>
  <w:style w:type="character" w:styleId="1050">
    <w:name w:val="页码1"/>
    <w:next w:val="1050"/>
    <w:link w:val="744"/>
    <w:qFormat/>
    <w:rPr>
      <w:rFonts w:cs="Times New Roman"/>
    </w:rPr>
  </w:style>
  <w:style w:type="character" w:styleId="1051">
    <w:name w:val="已访问的超链接1"/>
    <w:next w:val="1051"/>
    <w:link w:val="744"/>
    <w:uiPriority w:val="99"/>
    <w:unhideWhenUsed/>
    <w:qFormat/>
    <w:rPr>
      <w:rFonts w:ascii="微软雅黑" w:hAnsi="微软雅黑" w:eastAsia="微软雅黑" w:cs="微软雅黑"/>
      <w:color w:val="3d3d3d"/>
      <w:u w:val="none"/>
    </w:rPr>
  </w:style>
  <w:style w:type="character" w:styleId="1052">
    <w:name w:val="强调1"/>
    <w:next w:val="1052"/>
    <w:link w:val="744"/>
    <w:qFormat/>
    <w:rPr>
      <w:i/>
      <w:iCs/>
    </w:rPr>
  </w:style>
  <w:style w:type="character" w:styleId="1053">
    <w:name w:val="HTML 定义1"/>
    <w:next w:val="1053"/>
    <w:link w:val="744"/>
    <w:uiPriority w:val="99"/>
    <w:unhideWhenUsed/>
    <w:qFormat/>
  </w:style>
  <w:style w:type="character" w:styleId="1054">
    <w:name w:val="HTML 打字机1"/>
    <w:next w:val="1054"/>
    <w:link w:val="744"/>
    <w:uiPriority w:val="99"/>
    <w:unhideWhenUsed/>
    <w:qFormat/>
    <w:rPr>
      <w:rFonts w:ascii="monospace" w:hAnsi="monospace" w:eastAsia="monospace" w:cs="monospace"/>
      <w:sz w:val="20"/>
    </w:rPr>
  </w:style>
  <w:style w:type="character" w:styleId="1055">
    <w:name w:val="HTML 缩写1"/>
    <w:next w:val="1055"/>
    <w:link w:val="744"/>
    <w:uiPriority w:val="99"/>
    <w:unhideWhenUsed/>
    <w:qFormat/>
  </w:style>
  <w:style w:type="character" w:styleId="1056">
    <w:name w:val="HTML 变量1"/>
    <w:next w:val="1056"/>
    <w:link w:val="744"/>
    <w:uiPriority w:val="99"/>
    <w:unhideWhenUsed/>
    <w:qFormat/>
  </w:style>
  <w:style w:type="character" w:styleId="1057">
    <w:name w:val="超链接1"/>
    <w:next w:val="1057"/>
    <w:link w:val="744"/>
    <w:unhideWhenUsed/>
    <w:qFormat/>
    <w:rPr>
      <w:rFonts w:hint="eastAsia" w:ascii="微软雅黑" w:hAnsi="微软雅黑" w:eastAsia="微软雅黑" w:cs="微软雅黑"/>
      <w:color w:val="3d3d3d"/>
      <w:u w:val="none"/>
    </w:rPr>
  </w:style>
  <w:style w:type="character" w:styleId="1058">
    <w:name w:val="HTML 代码1"/>
    <w:next w:val="1058"/>
    <w:link w:val="744"/>
    <w:uiPriority w:val="99"/>
    <w:unhideWhenUsed/>
    <w:qFormat/>
    <w:rPr>
      <w:rFonts w:ascii="monospace" w:hAnsi="monospace" w:eastAsia="monospace" w:cs="monospace"/>
      <w:sz w:val="20"/>
    </w:rPr>
  </w:style>
  <w:style w:type="character" w:styleId="1059">
    <w:name w:val="批注引用1"/>
    <w:next w:val="1059"/>
    <w:link w:val="744"/>
    <w:unhideWhenUsed/>
    <w:qFormat/>
    <w:rPr>
      <w:sz w:val="21"/>
      <w:szCs w:val="21"/>
    </w:rPr>
  </w:style>
  <w:style w:type="character" w:styleId="1060">
    <w:name w:val="HTML 引文1"/>
    <w:next w:val="1060"/>
    <w:link w:val="744"/>
    <w:uiPriority w:val="99"/>
    <w:unhideWhenUsed/>
    <w:qFormat/>
  </w:style>
  <w:style w:type="character" w:styleId="1061">
    <w:name w:val="HTML 键盘1"/>
    <w:next w:val="1061"/>
    <w:link w:val="744"/>
    <w:uiPriority w:val="99"/>
    <w:unhideWhenUsed/>
    <w:qFormat/>
    <w:rPr>
      <w:rFonts w:ascii="monospace" w:hAnsi="monospace" w:eastAsia="monospace" w:cs="monospace"/>
      <w:sz w:val="20"/>
    </w:rPr>
  </w:style>
  <w:style w:type="character" w:styleId="1062">
    <w:name w:val="HTML 样本1"/>
    <w:next w:val="1062"/>
    <w:link w:val="744"/>
    <w:uiPriority w:val="99"/>
    <w:unhideWhenUsed/>
    <w:qFormat/>
    <w:rPr>
      <w:rFonts w:ascii="monospace" w:hAnsi="monospace" w:eastAsia="monospace" w:cs="monospace"/>
    </w:rPr>
  </w:style>
  <w:style w:type="character" w:styleId="1063">
    <w:name w:val="纯文本 字符"/>
    <w:next w:val="1063"/>
    <w:link w:val="744"/>
    <w:uiPriority w:val="99"/>
    <w:semiHidden/>
    <w:qFormat/>
    <w:rPr>
      <w:rFonts w:ascii="宋体" w:hAnsi="Courier New" w:eastAsia="宋体" w:cs="Courier New"/>
      <w:sz w:val="21"/>
      <w:szCs w:val="21"/>
    </w:rPr>
  </w:style>
  <w:style w:type="character" w:styleId="1064">
    <w:name w:val="正文文本缩进 字符"/>
    <w:next w:val="1064"/>
    <w:link w:val="744"/>
    <w:uiPriority w:val="99"/>
    <w:semiHidden/>
    <w:qFormat/>
    <w:rPr>
      <w:sz w:val="21"/>
      <w:szCs w:val="22"/>
    </w:rPr>
  </w:style>
  <w:style w:type="character" w:styleId="1065">
    <w:name w:val="标题 3 字符"/>
    <w:next w:val="1065"/>
    <w:link w:val="744"/>
    <w:uiPriority w:val="9"/>
    <w:semiHidden/>
    <w:qFormat/>
    <w:rPr>
      <w:b/>
      <w:bCs/>
      <w:sz w:val="32"/>
      <w:szCs w:val="32"/>
    </w:rPr>
  </w:style>
  <w:style w:type="paragraph" w:styleId="1066">
    <w:name w:val="Char"/>
    <w:basedOn w:val="744"/>
    <w:next w:val="1066"/>
    <w:link w:val="744"/>
    <w:qFormat/>
    <w:rPr>
      <w:rFonts w:ascii="Calibri" w:hAnsi="Calibri"/>
      <w:szCs w:val="20"/>
    </w:rPr>
  </w:style>
  <w:style w:type="paragraph" w:styleId="1067">
    <w:name w:val="正文2"/>
    <w:basedOn w:val="744"/>
    <w:next w:val="1067"/>
    <w:link w:val="744"/>
    <w:qFormat/>
    <w:pPr>
      <w:ind w:firstLine="200"/>
      <w:spacing w:before="156" w:line="360" w:lineRule="auto"/>
    </w:pPr>
    <w:rPr>
      <w:rFonts w:ascii="Calibri" w:hAnsi="Calibri"/>
      <w:sz w:val="24"/>
      <w:szCs w:val="20"/>
    </w:rPr>
  </w:style>
  <w:style w:type="paragraph" w:styleId="1068">
    <w:name w:val="纯文本3"/>
    <w:basedOn w:val="744"/>
    <w:next w:val="1068"/>
    <w:link w:val="744"/>
    <w:qFormat/>
    <w:rPr>
      <w:rFonts w:hint="eastAsia" w:ascii="宋体" w:hAnsi="Courier New" w:eastAsia="楷体_GB2312"/>
      <w:sz w:val="28"/>
      <w:szCs w:val="20"/>
    </w:rPr>
  </w:style>
  <w:style w:type="paragraph" w:styleId="1069">
    <w:name w:val="Char1"/>
    <w:basedOn w:val="744"/>
    <w:next w:val="1069"/>
    <w:link w:val="744"/>
    <w:qFormat/>
    <w:rPr>
      <w:rFonts w:ascii="仿宋_GB2312" w:hAnsi="Calibri" w:eastAsia="仿宋_GB2312"/>
      <w:b/>
      <w:sz w:val="32"/>
      <w:szCs w:val="32"/>
    </w:rPr>
  </w:style>
  <w:style w:type="paragraph" w:styleId="1070">
    <w:name w:val="DAS正文"/>
    <w:basedOn w:val="744"/>
    <w:next w:val="1070"/>
    <w:link w:val="744"/>
    <w:qFormat/>
    <w:pPr>
      <w:ind w:right="181" w:firstLine="480"/>
      <w:spacing w:line="360" w:lineRule="auto"/>
    </w:pPr>
    <w:rPr>
      <w:rFonts w:ascii="Verdana" w:hAnsi="Verdana"/>
    </w:rPr>
  </w:style>
  <w:style w:type="paragraph" w:styleId="1071">
    <w:name w:val="列出段落1"/>
    <w:basedOn w:val="744"/>
    <w:next w:val="1040"/>
    <w:link w:val="744"/>
    <w:qFormat/>
    <w:pPr>
      <w:ind w:firstLine="200"/>
    </w:pPr>
    <w:rPr>
      <w:szCs w:val="22"/>
    </w:rPr>
  </w:style>
  <w:style w:type="paragraph" w:styleId="1072">
    <w:name w:val="Body text|1"/>
    <w:basedOn w:val="744"/>
    <w:next w:val="1072"/>
    <w:link w:val="744"/>
    <w:qFormat/>
    <w:pPr>
      <w:ind w:left="190" w:firstLine="650"/>
      <w:jc w:val="left"/>
      <w:spacing w:after="270" w:line="590" w:lineRule="exact"/>
    </w:pPr>
    <w:rPr>
      <w:rFonts w:ascii="宋体" w:hAnsi="宋体" w:cs="宋体"/>
      <w:sz w:val="20"/>
      <w:szCs w:val="20"/>
      <w:lang w:val="zh-TW" w:eastAsia="zh-TW" w:bidi="zh-TW"/>
    </w:rPr>
  </w:style>
  <w:style w:type="character" w:styleId="1073">
    <w:name w:val="font11"/>
    <w:next w:val="1073"/>
    <w:link w:val="744"/>
    <w:uiPriority w:val="99"/>
    <w:qFormat/>
    <w:rPr>
      <w:rFonts w:ascii="宋体" w:hAnsi="宋体" w:eastAsia="宋体" w:cs="宋体"/>
      <w:color w:val="000000"/>
      <w:sz w:val="20"/>
      <w:szCs w:val="20"/>
    </w:rPr>
  </w:style>
  <w:style w:type="paragraph" w:styleId="1074">
    <w:name w:val="样式 标题 2 + Times New Roman 四号 非加粗 段前: 5 磅 段后: 0 磅 行距: 固定值 20..."/>
    <w:basedOn w:val="1007"/>
    <w:next w:val="1074"/>
    <w:link w:val="744"/>
    <w:qFormat/>
    <w:pPr>
      <w:spacing w:before="100" w:after="0" w:line="400" w:lineRule="exact"/>
    </w:pPr>
    <w:rPr>
      <w:rFonts w:ascii="Times New Roman" w:hAnsi="Times New Roman" w:cs="宋体"/>
      <w:b w:val="0"/>
      <w:bCs w:val="0"/>
      <w:sz w:val="28"/>
      <w:szCs w:val="20"/>
    </w:rPr>
  </w:style>
  <w:style w:type="character" w:styleId="1075">
    <w:name w:val="active15"/>
    <w:next w:val="1075"/>
    <w:link w:val="744"/>
    <w:qFormat/>
    <w:rPr>
      <w:color w:val="ffffff"/>
      <w:shd w:val="clear" w:color="auto" w:fill="0f5bb9"/>
    </w:rPr>
  </w:style>
  <w:style w:type="character" w:styleId="1076">
    <w:name w:val="正文文本 Char1"/>
    <w:next w:val="1076"/>
    <w:link w:val="744"/>
    <w:qFormat/>
    <w:rPr>
      <w:sz w:val="21"/>
      <w:szCs w:val="22"/>
    </w:rPr>
  </w:style>
  <w:style w:type="character" w:styleId="1077">
    <w:name w:val="不明显强调1"/>
    <w:next w:val="1077"/>
    <w:link w:val="744"/>
    <w:qFormat/>
    <w:rPr>
      <w:i/>
      <w:iCs/>
      <w:color w:val="808080"/>
    </w:rPr>
  </w:style>
  <w:style w:type="character" w:styleId="1078">
    <w:name w:val="标题4 Char Char"/>
    <w:next w:val="1078"/>
    <w:link w:val="1079"/>
    <w:qFormat/>
    <w:rPr>
      <w:rFonts w:ascii="Arial" w:hAnsi="Arial"/>
      <w:b/>
      <w:bCs/>
      <w:sz w:val="24"/>
      <w:szCs w:val="32"/>
    </w:rPr>
  </w:style>
  <w:style w:type="paragraph" w:styleId="1079">
    <w:name w:val="标题4"/>
    <w:basedOn w:val="1007"/>
    <w:next w:val="1024"/>
    <w:link w:val="1078"/>
    <w:qFormat/>
    <w:pPr>
      <w:jc w:val="both"/>
      <w:spacing w:before="260" w:after="260" w:line="413" w:lineRule="auto"/>
    </w:pPr>
    <w:rPr>
      <w:rFonts w:eastAsia="宋体"/>
      <w:sz w:val="24"/>
    </w:rPr>
  </w:style>
  <w:style w:type="character" w:styleId="1080">
    <w:name w:val="标题5 Char Char"/>
    <w:next w:val="1080"/>
    <w:link w:val="1081"/>
    <w:qFormat/>
    <w:rPr>
      <w:rFonts w:ascii="Arial" w:hAnsi="Arial"/>
      <w:b/>
      <w:bCs/>
      <w:sz w:val="24"/>
      <w:szCs w:val="32"/>
    </w:rPr>
  </w:style>
  <w:style w:type="paragraph" w:styleId="1081">
    <w:name w:val="标题5"/>
    <w:basedOn w:val="835"/>
    <w:next w:val="1081"/>
    <w:link w:val="1080"/>
    <w:qFormat/>
    <w:pPr>
      <w:ind w:left="0" w:firstLine="0"/>
      <w:keepLines/>
      <w:keepNext/>
      <w:spacing w:before="260" w:after="260" w:line="413" w:lineRule="auto"/>
      <w:tabs>
        <w:tab w:val="clear" w:pos="709" w:leader="none"/>
      </w:tabs>
    </w:pPr>
    <w:rPr>
      <w:rFonts w:ascii="Arial" w:hAnsi="Arial"/>
      <w:sz w:val="24"/>
    </w:rPr>
  </w:style>
  <w:style w:type="character" w:styleId="1082">
    <w:name w:val="明显参考1"/>
    <w:next w:val="1082"/>
    <w:link w:val="744"/>
    <w:qFormat/>
    <w:rPr>
      <w:b/>
      <w:bCs/>
      <w:smallCaps/>
      <w:color w:val="c0504d"/>
      <w:spacing w:val="5"/>
      <w:u w:val="single"/>
    </w:rPr>
  </w:style>
  <w:style w:type="character" w:styleId="1083">
    <w:name w:val="书籍标题1"/>
    <w:next w:val="1083"/>
    <w:link w:val="744"/>
    <w:qFormat/>
    <w:rPr>
      <w:b/>
      <w:bCs/>
      <w:smallCaps/>
      <w:spacing w:val="5"/>
    </w:rPr>
  </w:style>
  <w:style w:type="character" w:styleId="1084">
    <w:name w:val="批注框文本 Char1"/>
    <w:next w:val="1084"/>
    <w:link w:val="744"/>
    <w:qFormat/>
    <w:rPr>
      <w:sz w:val="18"/>
      <w:szCs w:val="18"/>
    </w:rPr>
  </w:style>
  <w:style w:type="character" w:styleId="1085">
    <w:name w:val="批注主题 Char1"/>
    <w:next w:val="1085"/>
    <w:link w:val="744"/>
    <w:qFormat/>
    <w:rPr>
      <w:b/>
      <w:bCs/>
      <w:sz w:val="21"/>
      <w:szCs w:val="22"/>
    </w:rPr>
  </w:style>
  <w:style w:type="character" w:styleId="1086">
    <w:name w:val="日期 Char1"/>
    <w:next w:val="1086"/>
    <w:link w:val="744"/>
    <w:qFormat/>
    <w:rPr>
      <w:sz w:val="21"/>
      <w:szCs w:val="22"/>
    </w:rPr>
  </w:style>
  <w:style w:type="character" w:styleId="1087">
    <w:name w:val="明显强调1"/>
    <w:next w:val="1087"/>
    <w:link w:val="744"/>
    <w:qFormat/>
    <w:rPr>
      <w:b/>
      <w:bCs/>
      <w:i/>
      <w:iCs/>
      <w:color w:val="4f81bd"/>
    </w:rPr>
  </w:style>
  <w:style w:type="character" w:styleId="1088">
    <w:name w:val="textcontents"/>
    <w:next w:val="1088"/>
    <w:link w:val="744"/>
    <w:qFormat/>
    <w:rPr>
      <w:rFonts w:cs="Times New Roman"/>
    </w:rPr>
  </w:style>
  <w:style w:type="character" w:styleId="1089">
    <w:name w:val="不明显参考1"/>
    <w:next w:val="1089"/>
    <w:link w:val="744"/>
    <w:qFormat/>
    <w:rPr>
      <w:smallCaps/>
      <w:color w:val="c0504d"/>
      <w:u w:val="single"/>
    </w:rPr>
  </w:style>
  <w:style w:type="character" w:styleId="1090">
    <w:name w:val="批注文字 Char Char"/>
    <w:next w:val="1090"/>
    <w:link w:val="744"/>
    <w:qFormat/>
    <w:rPr>
      <w:rFonts w:ascii="宋体" w:hAnsi="Times New Roman" w:eastAsia="宋体" w:cs="Times New Roman"/>
      <w:sz w:val="28"/>
      <w:szCs w:val="20"/>
    </w:rPr>
  </w:style>
  <w:style w:type="character" w:styleId="1091">
    <w:name w:val="文档结构图 Char1"/>
    <w:next w:val="1091"/>
    <w:link w:val="744"/>
    <w:qFormat/>
    <w:rPr>
      <w:rFonts w:ascii="宋体"/>
      <w:sz w:val="18"/>
      <w:szCs w:val="18"/>
    </w:rPr>
  </w:style>
  <w:style w:type="paragraph" w:styleId="1092">
    <w:name w:val="修订1"/>
    <w:next w:val="1092"/>
    <w:link w:val="744"/>
    <w:qFormat/>
    <w:rPr>
      <w:sz w:val="21"/>
      <w:szCs w:val="24"/>
      <w:lang w:val="en-US" w:eastAsia="zh-CN" w:bidi="ar-SA"/>
    </w:rPr>
  </w:style>
  <w:style w:type="character" w:styleId="1093">
    <w:name w:val="文档结构图 Char2"/>
    <w:next w:val="1093"/>
    <w:link w:val="744"/>
    <w:uiPriority w:val="99"/>
    <w:semiHidden/>
    <w:qFormat/>
    <w:rPr>
      <w:rFonts w:ascii="宋体"/>
      <w:sz w:val="18"/>
      <w:szCs w:val="18"/>
    </w:rPr>
  </w:style>
  <w:style w:type="character" w:styleId="1094">
    <w:name w:val="标题 Char1"/>
    <w:next w:val="1094"/>
    <w:link w:val="744"/>
    <w:uiPriority w:val="10"/>
    <w:qFormat/>
    <w:rPr>
      <w:rFonts w:ascii="Cambria" w:hAnsi="Cambria" w:cs="Times New Roman"/>
      <w:b/>
      <w:bCs/>
      <w:sz w:val="32"/>
      <w:szCs w:val="32"/>
    </w:rPr>
  </w:style>
  <w:style w:type="paragraph" w:styleId="1095">
    <w:name w:val="TOC 标题2"/>
    <w:basedOn w:val="1005"/>
    <w:next w:val="744"/>
    <w:link w:val="744"/>
    <w:qFormat/>
    <w:pPr>
      <w:jc w:val="both"/>
      <w:spacing w:before="340" w:after="330" w:line="576" w:lineRule="auto"/>
      <w:outlineLvl w:val="9"/>
    </w:pPr>
    <w:rPr>
      <w:rFonts w:ascii="Calibri" w:hAnsi="Calibri"/>
    </w:rPr>
  </w:style>
  <w:style w:type="character" w:styleId="1096">
    <w:name w:val="副标题 Char1"/>
    <w:next w:val="1096"/>
    <w:link w:val="744"/>
    <w:uiPriority w:val="11"/>
    <w:qFormat/>
    <w:rPr>
      <w:rFonts w:ascii="Cambria" w:hAnsi="Cambria" w:cs="Times New Roman"/>
      <w:b/>
      <w:bCs/>
      <w:sz w:val="32"/>
      <w:szCs w:val="32"/>
    </w:rPr>
  </w:style>
  <w:style w:type="character" w:styleId="1097">
    <w:name w:val="明显引用 Char1"/>
    <w:next w:val="1097"/>
    <w:link w:val="744"/>
    <w:uiPriority w:val="99"/>
    <w:qFormat/>
    <w:rPr>
      <w:b/>
      <w:bCs/>
      <w:i/>
      <w:iCs/>
      <w:color w:val="4f81bd"/>
      <w:sz w:val="21"/>
      <w:szCs w:val="22"/>
    </w:rPr>
  </w:style>
  <w:style w:type="paragraph" w:styleId="1098">
    <w:name w:val="样式 标题 3 + (中文) 黑体 小四 非加粗 段前: 7.8 磅 段后: 0 磅 行距: 固定值 20 磅"/>
    <w:basedOn w:val="835"/>
    <w:next w:val="1098"/>
    <w:link w:val="744"/>
    <w:qFormat/>
    <w:pPr>
      <w:ind w:left="0" w:firstLine="0"/>
      <w:keepLines/>
      <w:keepNext/>
      <w:spacing w:line="400" w:lineRule="exact"/>
      <w:tabs>
        <w:tab w:val="clear" w:pos="709" w:leader="none"/>
      </w:tabs>
    </w:pPr>
    <w:rPr>
      <w:rFonts w:ascii="Times New Roman" w:hAnsi="Times New Roman" w:cs="宋体"/>
      <w:b w:val="0"/>
      <w:sz w:val="24"/>
    </w:rPr>
  </w:style>
  <w:style w:type="paragraph" w:styleId="1099">
    <w:name w:val="空半行"/>
    <w:basedOn w:val="744"/>
    <w:next w:val="1099"/>
    <w:link w:val="744"/>
    <w:qFormat/>
    <w:pPr>
      <w:spacing w:line="120" w:lineRule="exact"/>
    </w:pPr>
    <w:rPr>
      <w:rFonts w:eastAsia="仿宋_GB2312"/>
      <w:color w:val="ffffff"/>
      <w:sz w:val="30"/>
      <w:szCs w:val="20"/>
    </w:rPr>
  </w:style>
  <w:style w:type="paragraph" w:styleId="1100">
    <w:name w:val="无间隔2"/>
    <w:next w:val="1100"/>
    <w:link w:val="744"/>
    <w:qFormat/>
    <w:pPr>
      <w:jc w:val="both"/>
      <w:widowControl w:val="off"/>
    </w:pPr>
    <w:rPr>
      <w:rFonts w:ascii="Calibri" w:hAnsi="Calibri"/>
      <w:sz w:val="21"/>
      <w:szCs w:val="22"/>
      <w:lang w:val="en-US" w:eastAsia="zh-CN" w:bidi="ar-SA"/>
    </w:rPr>
  </w:style>
  <w:style w:type="character" w:styleId="1101">
    <w:name w:val="引用 Char1"/>
    <w:next w:val="1101"/>
    <w:link w:val="744"/>
    <w:uiPriority w:val="99"/>
    <w:qFormat/>
    <w:rPr>
      <w:i/>
      <w:iCs/>
      <w:color w:val="000000"/>
      <w:sz w:val="21"/>
      <w:szCs w:val="22"/>
    </w:rPr>
  </w:style>
  <w:style w:type="paragraph" w:styleId="1102">
    <w:name w:val="flNote"/>
    <w:basedOn w:val="744"/>
    <w:next w:val="1102"/>
    <w:link w:val="744"/>
    <w:qFormat/>
    <w:pPr>
      <w:jc w:val="center"/>
      <w:spacing w:before="320" w:after="160" w:line="360" w:lineRule="atLeast"/>
    </w:pPr>
    <w:rPr>
      <w:rFonts w:ascii="Arial" w:eastAsia="黑体"/>
      <w:sz w:val="30"/>
      <w:szCs w:val="20"/>
    </w:rPr>
  </w:style>
  <w:style w:type="character" w:styleId="1103">
    <w:name w:val="hour_pm"/>
    <w:next w:val="1103"/>
    <w:link w:val="744"/>
    <w:qFormat/>
  </w:style>
  <w:style w:type="character" w:styleId="1104">
    <w:name w:val="glyphicon"/>
    <w:next w:val="1104"/>
    <w:link w:val="744"/>
    <w:qFormat/>
  </w:style>
  <w:style w:type="character" w:styleId="1105">
    <w:name w:val="hover"/>
    <w:next w:val="1105"/>
    <w:link w:val="744"/>
    <w:qFormat/>
    <w:rPr>
      <w:shd w:val="clear" w:color="auto" w:fill="eeeeee"/>
    </w:rPr>
  </w:style>
  <w:style w:type="character" w:styleId="1106">
    <w:name w:val="hover1"/>
    <w:next w:val="1106"/>
    <w:link w:val="744"/>
    <w:qFormat/>
    <w:rPr>
      <w:color w:val="5fb878"/>
    </w:rPr>
  </w:style>
  <w:style w:type="character" w:styleId="1107">
    <w:name w:val="hover2"/>
    <w:next w:val="1107"/>
    <w:link w:val="744"/>
    <w:qFormat/>
    <w:rPr>
      <w:color w:val="5fb878"/>
    </w:rPr>
  </w:style>
  <w:style w:type="character" w:styleId="1108">
    <w:name w:val="hover3"/>
    <w:next w:val="1108"/>
    <w:link w:val="744"/>
    <w:qFormat/>
    <w:rPr>
      <w:color w:val="ffffff"/>
    </w:rPr>
  </w:style>
  <w:style w:type="character" w:styleId="1109">
    <w:name w:val="old"/>
    <w:next w:val="1109"/>
    <w:link w:val="744"/>
    <w:qFormat/>
    <w:rPr>
      <w:color w:val="999999"/>
    </w:rPr>
  </w:style>
  <w:style w:type="character" w:styleId="1110">
    <w:name w:val="hour_am"/>
    <w:next w:val="1110"/>
    <w:link w:val="744"/>
    <w:qFormat/>
  </w:style>
  <w:style w:type="character" w:styleId="1111">
    <w:name w:val="active"/>
    <w:next w:val="1111"/>
    <w:link w:val="744"/>
    <w:qFormat/>
    <w:rPr>
      <w:color w:val="ffffff"/>
      <w:shd w:val="clear" w:color="auto" w:fill="0f5bb9"/>
    </w:rPr>
  </w:style>
  <w:style w:type="character" w:styleId="1112">
    <w:name w:val="active14"/>
    <w:next w:val="1112"/>
    <w:link w:val="744"/>
    <w:qFormat/>
    <w:rPr>
      <w:color w:val="ffffff"/>
      <w:shd w:val="clear" w:color="auto" w:fill="0f5bb9"/>
    </w:rPr>
  </w:style>
  <w:style w:type="paragraph" w:styleId="1113">
    <w:name w:val="AONormal"/>
    <w:next w:val="1113"/>
    <w:link w:val="744"/>
    <w:qFormat/>
    <w:pPr>
      <w:ind w:firstLine="440"/>
      <w:spacing w:line="400" w:lineRule="exact"/>
    </w:pPr>
    <w:rPr>
      <w:rFonts w:ascii="华文楷体" w:hAnsi="华文楷体" w:eastAsia="华文楷体" w:cs="华文楷体"/>
      <w:sz w:val="22"/>
      <w:szCs w:val="21"/>
      <w:lang w:val="en-US" w:eastAsia="zh-CN" w:bidi="ar-SA"/>
    </w:rPr>
  </w:style>
  <w:style w:type="table" w:styleId="1114">
    <w:name w:val="网格表 1 浅色"/>
    <w:next w:val="1114"/>
    <w:link w:val="744"/>
    <w:uiPriority w:val="99"/>
    <w:rPr>
      <w:lang w:val="en-US" w:eastAsia="zh-CN" w:bidi="ar-SA"/>
    </w:rPr>
    <w:tblPr/>
  </w:style>
  <w:style w:type="character" w:styleId="1115" w:default="1">
    <w:name w:val="Default Paragraph Font"/>
    <w:uiPriority w:val="1"/>
    <w:semiHidden/>
    <w:unhideWhenUsed/>
  </w:style>
  <w:style w:type="numbering" w:styleId="1116" w:default="1">
    <w:name w:val="No List"/>
    <w:uiPriority w:val="99"/>
    <w:semiHidden/>
    <w:unhideWhenUsed/>
  </w:style>
  <w:style w:type="table" w:styleId="11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王月斌</cp:lastModifiedBy>
  <cp:revision>16</cp:revision>
  <dcterms:created xsi:type="dcterms:W3CDTF">2023-12-22T06:17:00Z</dcterms:created>
  <dcterms:modified xsi:type="dcterms:W3CDTF">2025-12-03T08:22:19Z</dcterms:modified>
</cp:coreProperties>
</file>